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83" w:rsidRPr="00281083" w:rsidRDefault="00281083" w:rsidP="00281083">
      <w:pPr>
        <w:widowControl/>
        <w:shd w:val="clear" w:color="auto" w:fill="FFFFFF"/>
        <w:spacing w:beforeAutospacing="1" w:afterAutospacing="1" w:line="390" w:lineRule="atLeast"/>
        <w:jc w:val="center"/>
        <w:rPr>
          <w:rFonts w:ascii="Segoe UI" w:eastAsia="宋体" w:hAnsi="Segoe UI" w:cs="Segoe UI"/>
          <w:color w:val="000000"/>
          <w:kern w:val="0"/>
          <w:szCs w:val="21"/>
        </w:rPr>
      </w:pPr>
      <w:r w:rsidRPr="00281083">
        <w:rPr>
          <w:rFonts w:ascii="Segoe UI" w:eastAsia="宋体" w:hAnsi="Segoe UI" w:cs="Segoe UI"/>
          <w:color w:val="000000"/>
          <w:kern w:val="0"/>
          <w:szCs w:val="21"/>
        </w:rPr>
        <w:t>国家计算机网络应急技术处理协调中心山西分中心</w:t>
      </w:r>
      <w:r w:rsidRPr="00281083">
        <w:rPr>
          <w:rFonts w:ascii="Segoe UI" w:eastAsia="宋体" w:hAnsi="Segoe UI" w:cs="Segoe UI"/>
          <w:color w:val="000000"/>
          <w:kern w:val="0"/>
          <w:szCs w:val="21"/>
        </w:rPr>
        <w:t>2017</w:t>
      </w:r>
      <w:r w:rsidRPr="00281083">
        <w:rPr>
          <w:rFonts w:ascii="Segoe UI" w:eastAsia="宋体" w:hAnsi="Segoe UI" w:cs="Segoe UI"/>
          <w:color w:val="000000"/>
          <w:kern w:val="0"/>
          <w:szCs w:val="21"/>
        </w:rPr>
        <w:t>年度第一次公开招聘工作人员岗位需求表</w:t>
      </w:r>
    </w:p>
    <w:tbl>
      <w:tblPr>
        <w:tblW w:w="101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1002"/>
        <w:gridCol w:w="787"/>
        <w:gridCol w:w="1002"/>
        <w:gridCol w:w="1126"/>
        <w:gridCol w:w="888"/>
        <w:gridCol w:w="888"/>
        <w:gridCol w:w="3803"/>
      </w:tblGrid>
      <w:tr w:rsidR="00281083" w:rsidRPr="00281083" w:rsidTr="00281083">
        <w:trPr>
          <w:tblCellSpacing w:w="15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单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 xml:space="preserve"> 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位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岗位</w:t>
            </w:r>
          </w:p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名称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招聘人数</w:t>
            </w:r>
          </w:p>
        </w:tc>
        <w:tc>
          <w:tcPr>
            <w:tcW w:w="3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招聘条件</w:t>
            </w:r>
          </w:p>
        </w:tc>
        <w:tc>
          <w:tcPr>
            <w:tcW w:w="3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岗位描述</w:t>
            </w:r>
          </w:p>
        </w:tc>
      </w:tr>
      <w:tr w:rsidR="00281083" w:rsidRPr="00281083" w:rsidTr="0028108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招聘</w:t>
            </w:r>
          </w:p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范围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专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 xml:space="preserve"> 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学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 xml:space="preserve"> 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学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 xml:space="preserve"> 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</w:p>
        </w:tc>
      </w:tr>
      <w:tr w:rsidR="00281083" w:rsidRPr="00281083" w:rsidTr="00281083">
        <w:trPr>
          <w:tblCellSpacing w:w="15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山西</w:t>
            </w:r>
          </w:p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分中心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技术岗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应届高校毕业生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经济贸易、金融、统计学、公共管理、社会学、新闻学等经济类、社会科学类相关专业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研究生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br/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及以上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硕士及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br/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以上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1.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具有较强的文字撰写功底和综合分析能力；</w:t>
            </w:r>
          </w:p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2.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具有较强的信息搜集和整合能力；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 xml:space="preserve"> 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br/>
              <w:t>3.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具有较强的网络舆情传播敏锐感，关注时政，知识面广；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 xml:space="preserve"> 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br/>
              <w:t>4.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中共党员优先；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 xml:space="preserve"> 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br/>
              <w:t>5.30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周岁（含）以内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 xml:space="preserve"> 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。</w:t>
            </w:r>
          </w:p>
        </w:tc>
      </w:tr>
      <w:tr w:rsidR="00281083" w:rsidRPr="00281083" w:rsidTr="0028108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技术岗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应届高校毕业生或社会在职人员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计算机、通信相关专业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研究生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br/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及以上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硕士及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br/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以上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1.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能够负责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Windows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、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Linux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服务器系统以及路由器、交换机等网络设备的日常运维和和配置管理，能够解决信息系统和网络出现的各种问题和故障；</w:t>
            </w:r>
          </w:p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2.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能够负责信息系统工程建设的设计规划、施工管理、竣工验收等环节的组织、协调、配合工作；</w:t>
            </w:r>
          </w:p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3.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能够深刻理解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Linux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操作系统工作原理，熟悉</w:t>
            </w:r>
            <w:proofErr w:type="spellStart"/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Redhat</w:t>
            </w:r>
            <w:proofErr w:type="spellEnd"/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等主流发行版；掌握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shell/python/</w:t>
            </w:r>
            <w:proofErr w:type="spellStart"/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perl</w:t>
            </w:r>
            <w:proofErr w:type="spellEnd"/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等脚本语言中的一种；</w:t>
            </w:r>
          </w:p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4.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熟悉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TCP/IP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及主流互联网应用服务原理；精通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IP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网络路由交换技术，精通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BGP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、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MPLS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、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OSPF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等路由协议；</w:t>
            </w:r>
          </w:p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5.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做事认真仔细，责任心强，具有良好的敬业精神和团队协作能力，以及较好的沟通表达能力；</w:t>
            </w:r>
          </w:p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6.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热爱技术，主动思考，有不断钻研和探索的精神，敢于挑战自我，有解决疑难问题的毅力和决心；</w:t>
            </w:r>
          </w:p>
          <w:p w:rsidR="00281083" w:rsidRPr="00281083" w:rsidRDefault="00281083" w:rsidP="00281083">
            <w:pPr>
              <w:widowControl/>
              <w:spacing w:before="100" w:beforeAutospacing="1" w:after="100" w:afterAutospacing="1"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7.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优先考虑条件：具备一定信息系统维护和系统工程建设相关工作经验的；具备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lastRenderedPageBreak/>
              <w:t>Cisco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、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Juniper</w:t>
            </w:r>
            <w:r w:rsidRPr="00281083">
              <w:rPr>
                <w:rFonts w:ascii="Segoe UI" w:eastAsia="宋体" w:hAnsi="Segoe UI" w:cs="Segoe UI"/>
                <w:kern w:val="0"/>
                <w:szCs w:val="21"/>
              </w:rPr>
              <w:t>、华为等厂商的中高级认证资格的；具有信息系统和网络工程项目建设实施经验的；具备高低压配电、空调等机房动力环境专业知识的。</w:t>
            </w:r>
          </w:p>
        </w:tc>
      </w:tr>
    </w:tbl>
    <w:p w:rsidR="00613F1D" w:rsidRPr="00281083" w:rsidRDefault="00613F1D"/>
    <w:sectPr w:rsidR="00613F1D" w:rsidRPr="00281083" w:rsidSect="00613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083"/>
    <w:rsid w:val="00281083"/>
    <w:rsid w:val="0061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061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6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>微软中国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2017-02-22T06:03:00Z</dcterms:created>
  <dcterms:modified xsi:type="dcterms:W3CDTF">2017-02-22T06:04:00Z</dcterms:modified>
</cp:coreProperties>
</file>