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359" w:leftChars="-171"/>
        <w:jc w:val="center"/>
        <w:rPr>
          <w:rFonts w:hint="eastAsia" w:ascii="方正小标宋简体" w:eastAsia="方正小标宋简体"/>
          <w:color w:val="FF0000"/>
          <w:szCs w:val="21"/>
          <w:u w:val="single"/>
        </w:rPr>
      </w:pPr>
      <w:r>
        <w:rPr>
          <w:rFonts w:ascii="方正小标宋简体" w:eastAsia="方正小标宋简体"/>
          <w:color w:val="FF0000"/>
          <w:szCs w:val="21"/>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304800</wp:posOffset>
                </wp:positionV>
                <wp:extent cx="5143500" cy="5867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5143500" cy="586740"/>
                        </a:xfrm>
                        <a:prstGeom prst="rect">
                          <a:avLst/>
                        </a:prstGeom>
                        <a:solidFill>
                          <a:srgbClr val="FFFFFF"/>
                        </a:solidFill>
                        <a:ln w="9525">
                          <a:noFill/>
                        </a:ln>
                      </wps:spPr>
                      <wps:txbx>
                        <w:txbxContent>
                          <w:p>
                            <w:pPr>
                              <w:spacing w:line="800" w:lineRule="exact"/>
                              <w:ind w:left="-359" w:leftChars="-171"/>
                              <w:jc w:val="center"/>
                              <w:rPr>
                                <w:rFonts w:hint="eastAsia" w:ascii="方正小标宋简体" w:eastAsia="方正小标宋简体"/>
                                <w:color w:val="FF0000"/>
                                <w:spacing w:val="80"/>
                                <w:sz w:val="60"/>
                                <w:szCs w:val="60"/>
                              </w:rPr>
                            </w:pPr>
                            <w:r>
                              <w:rPr>
                                <w:rFonts w:hint="eastAsia" w:ascii="方正小标宋简体" w:eastAsia="方正小标宋简体"/>
                                <w:color w:val="FF0000"/>
                                <w:spacing w:val="80"/>
                                <w:sz w:val="60"/>
                                <w:szCs w:val="60"/>
                              </w:rPr>
                              <w:t>中共山西省委老干部局</w:t>
                            </w:r>
                          </w:p>
                        </w:txbxContent>
                      </wps:txbx>
                      <wps:bodyPr upright="1"/>
                    </wps:wsp>
                  </a:graphicData>
                </a:graphic>
              </wp:anchor>
            </w:drawing>
          </mc:Choice>
          <mc:Fallback>
            <w:pict>
              <v:shape id="_x0000_s1026" o:spid="_x0000_s1026" o:spt="202" type="#_x0000_t202" style="position:absolute;left:0pt;margin-left:27pt;margin-top:24pt;height:46.2pt;width:405pt;z-index:251659264;mso-width-relative:page;mso-height-relative:page;" fillcolor="#FFFFFF" filled="t" stroked="f" coordsize="21600,21600" o:gfxdata="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CisJM1gAA&#10;AAkBAAAPAAAAAAAAAAEAIAAAACIAAABkcnMvZG93bnJldi54bWxQSwECFAAUAAAACACHTuJArRsB&#10;u64BAAAyAwAADgAAAAAAAAABACAAAAAlAQAAZHJzL2Uyb0RvYy54bWxQSwUGAAAAAAYABgBZAQAA&#10;RQUAAAAA&#10;">
                <v:fill on="t" focussize="0,0"/>
                <v:stroke on="f"/>
                <v:imagedata o:title=""/>
                <o:lock v:ext="edit" aspectratio="f"/>
                <v:textbox>
                  <w:txbxContent>
                    <w:p>
                      <w:pPr>
                        <w:spacing w:line="800" w:lineRule="exact"/>
                        <w:ind w:left="-359" w:leftChars="-171"/>
                        <w:jc w:val="center"/>
                        <w:rPr>
                          <w:rFonts w:hint="eastAsia" w:ascii="方正小标宋简体" w:eastAsia="方正小标宋简体"/>
                          <w:color w:val="FF0000"/>
                          <w:spacing w:val="80"/>
                          <w:sz w:val="60"/>
                          <w:szCs w:val="60"/>
                        </w:rPr>
                      </w:pPr>
                      <w:r>
                        <w:rPr>
                          <w:rFonts w:hint="eastAsia" w:ascii="方正小标宋简体" w:eastAsia="方正小标宋简体"/>
                          <w:color w:val="FF0000"/>
                          <w:spacing w:val="80"/>
                          <w:sz w:val="60"/>
                          <w:szCs w:val="60"/>
                        </w:rPr>
                        <w:t>中共山西省委老干部局</w:t>
                      </w:r>
                    </w:p>
                  </w:txbxContent>
                </v:textbox>
              </v:shape>
            </w:pict>
          </mc:Fallback>
        </mc:AlternateContent>
      </w:r>
    </w:p>
    <w:p>
      <w:pPr>
        <w:spacing w:line="800" w:lineRule="exact"/>
        <w:ind w:left="-359" w:leftChars="-171"/>
        <w:rPr>
          <w:rFonts w:hint="eastAsia" w:ascii="方正小标宋简体" w:eastAsia="方正小标宋简体"/>
          <w:color w:val="FF0000"/>
          <w:spacing w:val="80"/>
          <w:sz w:val="60"/>
          <w:szCs w:val="60"/>
        </w:rPr>
      </w:pPr>
    </w:p>
    <w:p>
      <w:pPr>
        <w:jc w:val="center"/>
        <w:rPr>
          <w:rFonts w:hint="eastAsia" w:ascii="方正小标宋简体" w:eastAsia="方正小标宋简体"/>
          <w:sz w:val="40"/>
          <w:szCs w:val="40"/>
        </w:rPr>
      </w:pPr>
      <w:r>
        <w:rPr>
          <w:rFonts w:ascii="方正小标宋简体" w:eastAsia="方正小标宋简体"/>
          <w:sz w:val="40"/>
          <w:szCs w:val="4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148590</wp:posOffset>
                </wp:positionV>
                <wp:extent cx="5723890" cy="25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23890" cy="25400"/>
                        </a:xfrm>
                        <a:prstGeom prst="rect">
                          <a:avLst/>
                        </a:prstGeom>
                        <a:solidFill>
                          <a:srgbClr val="FF0000"/>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9pt;margin-top:11.7pt;height:2pt;width:450.7pt;z-index:251660288;mso-width-relative:page;mso-height-relative:page;" fillcolor="#FF0000" filled="t" stroked="f" coordsize="21600,21600" o:gfxdata="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OkRiLX&#10;AAAACQEAAA8AAAAAAAAAAQAgAAAAIgAAAGRycy9kb3ducmV2LnhtbFBLAQIUABQAAAAIAIdO4kDD&#10;81Y4rwEAADEDAAAOAAAAAAAAAAEAIAAAACYBAABkcnMvZTJvRG9jLnhtbFBLBQYAAAAABgAGAFkB&#10;AABHBQAAAAA=&#10;">
                <v:fill on="t" focussize="0,0"/>
                <v:stroke on="f"/>
                <v:imagedata o:title=""/>
                <o:lock v:ext="edit" aspectratio="f"/>
                <v:textbox>
                  <w:txbxContent>
                    <w:p/>
                  </w:txbxContent>
                </v:textbox>
              </v:shape>
            </w:pict>
          </mc:Fallback>
        </mc:AlternateContent>
      </w:r>
      <w:r>
        <w:rPr>
          <w:rFonts w:ascii="方正小标宋简体" w:eastAsia="方正小标宋简体"/>
          <w:sz w:val="40"/>
          <w:szCs w:val="40"/>
        </w:rPr>
        <mc:AlternateContent>
          <mc:Choice Requires="wpc">
            <w:drawing>
              <wp:inline distT="0" distB="0" distL="114300" distR="114300">
                <wp:extent cx="5916295" cy="49530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_x0000_s1026" o:spid="_x0000_s1026" o:spt="203" style="height:39pt;width:465.85pt;" coordsize="5916295,495300" editas="canvas" o:gfxdata="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">
                <o:lock v:ext="edit" aspectratio="f"/>
                <v:rect id="_x0000_s1026" o:spid="_x0000_s1026" o:spt="1" style="position:absolute;left:0;top:0;height:495300;width:5916295;" filled="f" stroked="f" coordsize="21600,21600" o:gfxdata="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">
                  <v:fill on="f" focussize="0,0"/>
                  <v:stroke on="f"/>
                  <v:imagedata o:title=""/>
                  <o:lock v:ext="edit" rotation="t" text="t" aspectratio="t"/>
                </v:rect>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i w:val="0"/>
          <w:caps w:val="0"/>
          <w:color w:val="000000"/>
          <w:spacing w:val="0"/>
          <w:sz w:val="36"/>
          <w:szCs w:val="36"/>
          <w:shd w:val="clear" w:fill="FFFFFF"/>
        </w:rPr>
      </w:pPr>
      <w:bookmarkStart w:id="0" w:name="_GoBack"/>
      <w:bookmarkEnd w:id="0"/>
      <w:r>
        <w:rPr>
          <w:rFonts w:hint="eastAsia" w:ascii="华文中宋" w:hAnsi="华文中宋" w:eastAsia="华文中宋" w:cs="华文中宋"/>
          <w:b w:val="0"/>
          <w:bCs/>
          <w:i w:val="0"/>
          <w:caps w:val="0"/>
          <w:color w:val="000000"/>
          <w:spacing w:val="0"/>
          <w:sz w:val="36"/>
          <w:szCs w:val="36"/>
          <w:shd w:val="clear" w:fill="FFFFFF"/>
        </w:rPr>
        <w:t>中共山西省委老干部局所属事业单位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i w:val="0"/>
          <w:caps w:val="0"/>
          <w:color w:val="000000"/>
          <w:spacing w:val="0"/>
          <w:sz w:val="36"/>
          <w:szCs w:val="36"/>
          <w:shd w:val="clear" w:fill="FFFFFF"/>
        </w:rPr>
      </w:pPr>
      <w:r>
        <w:rPr>
          <w:rFonts w:hint="eastAsia" w:ascii="华文中宋" w:hAnsi="华文中宋" w:eastAsia="华文中宋" w:cs="华文中宋"/>
          <w:b w:val="0"/>
          <w:bCs/>
          <w:i w:val="0"/>
          <w:caps w:val="0"/>
          <w:color w:val="000000"/>
          <w:spacing w:val="0"/>
          <w:sz w:val="36"/>
          <w:szCs w:val="36"/>
          <w:shd w:val="clear" w:fill="FFFFFF"/>
        </w:rPr>
        <w:t>2018年公开招聘工作人员资格复审公告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i w:val="0"/>
          <w:caps w:val="0"/>
          <w:color w:val="000000"/>
          <w:spacing w:val="0"/>
          <w:sz w:val="36"/>
          <w:szCs w:val="36"/>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根据《中共山西省委老干部局所属事业单位 2018年公开招聘工作人员公告》，现将报考山西省老干部活动中心</w:t>
      </w:r>
      <w:r>
        <w:rPr>
          <w:rFonts w:hint="eastAsia" w:ascii="仿宋_GB2312" w:hAnsi="仿宋_GB2312" w:eastAsia="仿宋_GB2312" w:cs="仿宋_GB2312"/>
          <w:b w:val="0"/>
          <w:bCs/>
          <w:i w:val="0"/>
          <w:caps w:val="0"/>
          <w:color w:val="000000"/>
          <w:spacing w:val="0"/>
          <w:sz w:val="32"/>
          <w:szCs w:val="32"/>
          <w:shd w:val="clear" w:fill="FFFFFF"/>
          <w:lang w:val="en-US" w:eastAsia="zh-CN"/>
        </w:rPr>
        <w:t>2个</w:t>
      </w:r>
      <w:r>
        <w:rPr>
          <w:rFonts w:hint="eastAsia" w:ascii="仿宋_GB2312" w:hAnsi="仿宋_GB2312" w:eastAsia="仿宋_GB2312" w:cs="仿宋_GB2312"/>
          <w:b w:val="0"/>
          <w:bCs/>
          <w:i w:val="0"/>
          <w:caps w:val="0"/>
          <w:color w:val="000000"/>
          <w:spacing w:val="0"/>
          <w:sz w:val="32"/>
          <w:szCs w:val="32"/>
          <w:shd w:val="clear" w:fill="FFFFFF"/>
        </w:rPr>
        <w:t>岗位的资格复审工作有关事项公告如下：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黑体" w:hAnsi="黑体" w:eastAsia="黑体" w:cs="黑体"/>
          <w:b w:val="0"/>
          <w:bCs/>
          <w:i w:val="0"/>
          <w:caps w:val="0"/>
          <w:color w:val="000000"/>
          <w:spacing w:val="0"/>
          <w:sz w:val="32"/>
          <w:szCs w:val="32"/>
          <w:shd w:val="clear" w:fill="FFFFFF"/>
        </w:rPr>
        <w:t>一、资格复审人员、时间、地点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val="en-US" w:eastAsia="zh-CN"/>
        </w:rPr>
        <w:t>1、</w:t>
      </w:r>
      <w:r>
        <w:rPr>
          <w:rFonts w:hint="eastAsia" w:ascii="仿宋_GB2312" w:hAnsi="仿宋_GB2312" w:eastAsia="仿宋_GB2312" w:cs="仿宋_GB2312"/>
          <w:b w:val="0"/>
          <w:bCs/>
          <w:i w:val="0"/>
          <w:caps w:val="0"/>
          <w:color w:val="000000"/>
          <w:spacing w:val="0"/>
          <w:sz w:val="32"/>
          <w:szCs w:val="32"/>
          <w:shd w:val="clear" w:fill="FFFFFF"/>
        </w:rPr>
        <w:t>各职位资格复审人员名单</w:t>
      </w:r>
      <w:r>
        <w:rPr>
          <w:rFonts w:hint="eastAsia" w:ascii="仿宋_GB2312" w:hAnsi="仿宋_GB2312" w:eastAsia="仿宋_GB2312" w:cs="仿宋_GB2312"/>
          <w:b w:val="0"/>
          <w:bCs/>
          <w:i w:val="0"/>
          <w:caps w:val="0"/>
          <w:color w:val="000000"/>
          <w:spacing w:val="0"/>
          <w:sz w:val="32"/>
          <w:szCs w:val="32"/>
          <w:shd w:val="clear" w:fill="FFFFFF"/>
          <w:lang w:eastAsia="zh-CN"/>
        </w:rPr>
        <w:t>如下：</w:t>
      </w:r>
    </w:p>
    <w:tbl>
      <w:tblPr>
        <w:tblStyle w:val="4"/>
        <w:tblpPr w:leftFromText="180" w:rightFromText="180" w:vertAnchor="text" w:horzAnchor="page" w:tblpX="1392" w:tblpY="375"/>
        <w:tblOverlap w:val="never"/>
        <w:tblW w:w="91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60"/>
        <w:gridCol w:w="2145"/>
        <w:gridCol w:w="280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  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  名</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5"/>
                <w:rFonts w:hint="eastAsia" w:ascii="仿宋_GB2312" w:hAnsi="仿宋_GB2312" w:eastAsia="仿宋_GB2312" w:cs="仿宋_GB2312"/>
                <w:lang w:val="en-US" w:eastAsia="zh-CN" w:bidi="ar"/>
              </w:rPr>
              <w:t>管理岗位</w:t>
            </w:r>
            <w:r>
              <w:rPr>
                <w:rStyle w:val="6"/>
                <w:rFonts w:hint="eastAsia" w:ascii="仿宋_GB2312" w:hAnsi="仿宋_GB2312" w:eastAsia="仿宋_GB2312" w:cs="仿宋_GB2312"/>
                <w:lang w:val="en-US" w:eastAsia="zh-CN" w:bidi="ar"/>
              </w:rPr>
              <w:t xml:space="preserve">            </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张兆源</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93060100116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8"/>
                <w:szCs w:val="28"/>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王晓宁</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93060083102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72.80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8"/>
                <w:szCs w:val="28"/>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段惠丽</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93060174110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5"/>
                <w:rFonts w:hint="eastAsia" w:ascii="仿宋_GB2312" w:hAnsi="仿宋_GB2312" w:eastAsia="仿宋_GB2312" w:cs="仿宋_GB2312"/>
                <w:lang w:val="en-US" w:eastAsia="zh-CN" w:bidi="ar"/>
              </w:rPr>
              <w:t>专业技术岗位</w:t>
            </w:r>
            <w:r>
              <w:rPr>
                <w:rStyle w:val="6"/>
                <w:rFonts w:hint="eastAsia" w:ascii="仿宋_GB2312" w:hAnsi="仿宋_GB2312" w:eastAsia="仿宋_GB2312" w:cs="仿宋_GB2312"/>
                <w:lang w:val="en-US" w:eastAsia="zh-CN" w:bidi="ar"/>
              </w:rPr>
              <w:t xml:space="preserve">             </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皓</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93060154224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8"/>
                <w:szCs w:val="28"/>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瑞</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93060031927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8"/>
                <w:szCs w:val="28"/>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杜艳丽</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93060157502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8"/>
                <w:szCs w:val="28"/>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史苏婷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93060081009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64.50 </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val="en-US" w:eastAsia="zh-CN"/>
        </w:rPr>
        <w:t>2、</w:t>
      </w:r>
      <w:r>
        <w:rPr>
          <w:rFonts w:hint="eastAsia" w:ascii="仿宋_GB2312" w:hAnsi="仿宋_GB2312" w:eastAsia="仿宋_GB2312" w:cs="仿宋_GB2312"/>
          <w:b w:val="0"/>
          <w:bCs/>
          <w:i w:val="0"/>
          <w:caps w:val="0"/>
          <w:color w:val="000000"/>
          <w:spacing w:val="0"/>
          <w:sz w:val="32"/>
          <w:szCs w:val="32"/>
          <w:shd w:val="clear" w:fill="FFFFFF"/>
        </w:rPr>
        <w:t>时间：2019年1月</w:t>
      </w:r>
      <w:r>
        <w:rPr>
          <w:rFonts w:hint="eastAsia" w:ascii="仿宋_GB2312" w:hAnsi="仿宋_GB2312" w:eastAsia="仿宋_GB2312" w:cs="仿宋_GB2312"/>
          <w:b w:val="0"/>
          <w:bCs/>
          <w:i w:val="0"/>
          <w:caps w:val="0"/>
          <w:color w:val="000000"/>
          <w:spacing w:val="0"/>
          <w:sz w:val="32"/>
          <w:szCs w:val="32"/>
          <w:shd w:val="clear" w:fill="FFFFFF"/>
          <w:lang w:val="en-US" w:eastAsia="zh-CN"/>
        </w:rPr>
        <w:t>28</w:t>
      </w:r>
      <w:r>
        <w:rPr>
          <w:rFonts w:hint="eastAsia" w:ascii="仿宋_GB2312" w:hAnsi="仿宋_GB2312" w:eastAsia="仿宋_GB2312" w:cs="仿宋_GB2312"/>
          <w:b w:val="0"/>
          <w:bCs/>
          <w:i w:val="0"/>
          <w:caps w:val="0"/>
          <w:color w:val="000000"/>
          <w:spacing w:val="0"/>
          <w:sz w:val="32"/>
          <w:szCs w:val="32"/>
          <w:shd w:val="clear" w:fill="FFFFFF"/>
        </w:rPr>
        <w:t>日（下午1</w:t>
      </w:r>
      <w:r>
        <w:rPr>
          <w:rFonts w:hint="eastAsia" w:ascii="仿宋_GB2312" w:hAnsi="仿宋_GB2312" w:eastAsia="仿宋_GB2312" w:cs="仿宋_GB2312"/>
          <w:b w:val="0"/>
          <w:bCs/>
          <w:i w:val="0"/>
          <w:caps w:val="0"/>
          <w:color w:val="000000"/>
          <w:spacing w:val="0"/>
          <w:sz w:val="32"/>
          <w:szCs w:val="32"/>
          <w:shd w:val="clear" w:fill="FFFFFF"/>
          <w:lang w:val="en-US" w:eastAsia="zh-CN"/>
        </w:rPr>
        <w:t>5</w:t>
      </w:r>
      <w:r>
        <w:rPr>
          <w:rFonts w:hint="eastAsia" w:ascii="仿宋_GB2312" w:hAnsi="仿宋_GB2312" w:eastAsia="仿宋_GB2312" w:cs="仿宋_GB2312"/>
          <w:b w:val="0"/>
          <w:bCs/>
          <w:i w:val="0"/>
          <w:caps w:val="0"/>
          <w:color w:val="000000"/>
          <w:spacing w:val="0"/>
          <w:sz w:val="32"/>
          <w:szCs w:val="32"/>
          <w:shd w:val="clear" w:fill="FFFFFF"/>
        </w:rPr>
        <w:t>:</w:t>
      </w:r>
      <w:r>
        <w:rPr>
          <w:rFonts w:hint="eastAsia" w:ascii="仿宋_GB2312" w:hAnsi="仿宋_GB2312" w:eastAsia="仿宋_GB2312" w:cs="仿宋_GB2312"/>
          <w:b w:val="0"/>
          <w:bCs/>
          <w:i w:val="0"/>
          <w:caps w:val="0"/>
          <w:color w:val="000000"/>
          <w:spacing w:val="0"/>
          <w:sz w:val="32"/>
          <w:szCs w:val="32"/>
          <w:shd w:val="clear" w:fill="FFFFFF"/>
          <w:lang w:val="en-US" w:eastAsia="zh-CN"/>
        </w:rPr>
        <w:t>0</w:t>
      </w:r>
      <w:r>
        <w:rPr>
          <w:rFonts w:hint="eastAsia" w:ascii="仿宋_GB2312" w:hAnsi="仿宋_GB2312" w:eastAsia="仿宋_GB2312" w:cs="仿宋_GB2312"/>
          <w:b w:val="0"/>
          <w:bCs/>
          <w:i w:val="0"/>
          <w:caps w:val="0"/>
          <w:color w:val="000000"/>
          <w:spacing w:val="0"/>
          <w:sz w:val="32"/>
          <w:szCs w:val="32"/>
          <w:shd w:val="clear" w:fill="FFFFFF"/>
        </w:rPr>
        <w:t>0-1</w:t>
      </w:r>
      <w:r>
        <w:rPr>
          <w:rFonts w:hint="eastAsia" w:ascii="仿宋_GB2312" w:hAnsi="仿宋_GB2312" w:eastAsia="仿宋_GB2312" w:cs="仿宋_GB2312"/>
          <w:b w:val="0"/>
          <w:bCs/>
          <w:i w:val="0"/>
          <w:caps w:val="0"/>
          <w:color w:val="000000"/>
          <w:spacing w:val="0"/>
          <w:sz w:val="32"/>
          <w:szCs w:val="32"/>
          <w:shd w:val="clear" w:fill="FFFFFF"/>
          <w:lang w:val="en-US" w:eastAsia="zh-CN"/>
        </w:rPr>
        <w:t>7</w:t>
      </w:r>
      <w:r>
        <w:rPr>
          <w:rFonts w:hint="eastAsia" w:ascii="仿宋_GB2312" w:hAnsi="仿宋_GB2312" w:eastAsia="仿宋_GB2312" w:cs="仿宋_GB2312"/>
          <w:b w:val="0"/>
          <w:bCs/>
          <w:i w:val="0"/>
          <w:caps w:val="0"/>
          <w:color w:val="000000"/>
          <w:spacing w:val="0"/>
          <w:sz w:val="32"/>
          <w:szCs w:val="32"/>
          <w:shd w:val="clear" w:fill="FFFFFF"/>
        </w:rPr>
        <w:t>:00）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val="en-US" w:eastAsia="zh-CN"/>
        </w:rPr>
        <w:t>3、</w:t>
      </w:r>
      <w:r>
        <w:rPr>
          <w:rFonts w:hint="eastAsia" w:ascii="仿宋_GB2312" w:hAnsi="仿宋_GB2312" w:eastAsia="仿宋_GB2312" w:cs="仿宋_GB2312"/>
          <w:b w:val="0"/>
          <w:bCs/>
          <w:i w:val="0"/>
          <w:caps w:val="0"/>
          <w:color w:val="000000"/>
          <w:spacing w:val="0"/>
          <w:sz w:val="32"/>
          <w:szCs w:val="32"/>
          <w:shd w:val="clear" w:fill="FFFFFF"/>
        </w:rPr>
        <w:t>地点：太原市劲松北路5号山西省老干部活动中心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i w:val="0"/>
          <w:caps w:val="0"/>
          <w:color w:val="000000"/>
          <w:spacing w:val="0"/>
          <w:sz w:val="32"/>
          <w:szCs w:val="32"/>
          <w:shd w:val="clear" w:fill="FFFFFF"/>
        </w:rPr>
      </w:pPr>
      <w:r>
        <w:rPr>
          <w:rFonts w:hint="eastAsia" w:ascii="黑体" w:hAnsi="黑体" w:eastAsia="黑体" w:cs="黑体"/>
          <w:b w:val="0"/>
          <w:bCs/>
          <w:i w:val="0"/>
          <w:caps w:val="0"/>
          <w:color w:val="000000"/>
          <w:spacing w:val="0"/>
          <w:sz w:val="32"/>
          <w:szCs w:val="32"/>
          <w:shd w:val="clear" w:fill="FFFFFF"/>
        </w:rPr>
        <w:t>二、资格复审需提供的材料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参加资格复审人员，必须由本人持相关材料，按本公告规定时间、地点参加资格复审，并如实提供以下证件（证明材料）的原件及复印件（A4纸1份）：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1、笔试准考证；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2、有效期内的二代身份证，户口簿(或户籍证明)；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毕业证、学位证（未领取毕业证和学位证的应届毕业生应提供毕业院校出具的本人基本信息、上学时间、学历、所学专业以及可否按时毕业的证明；留学人员应提供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单位同意报考证明。已就业人员提供单位同意报考证明（注明为本单位人员，同意报考）；机关公务员和事业单位工作人员须出具所在单位具有人事管理职能的主管部门同意报考意见；未就业人员需提供人事档案托管机构相关证明（注明未就业，档案存放在本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5、两年以上基层工作经历证明；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6、其它材料。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i w:val="0"/>
          <w:caps w:val="0"/>
          <w:color w:val="000000"/>
          <w:spacing w:val="0"/>
          <w:sz w:val="32"/>
          <w:szCs w:val="32"/>
          <w:shd w:val="clear" w:fill="FFFFFF"/>
        </w:rPr>
      </w:pPr>
      <w:r>
        <w:rPr>
          <w:rFonts w:hint="eastAsia" w:ascii="黑体" w:hAnsi="黑体" w:eastAsia="黑体" w:cs="黑体"/>
          <w:b w:val="0"/>
          <w:bCs/>
          <w:i w:val="0"/>
          <w:caps w:val="0"/>
          <w:color w:val="000000"/>
          <w:spacing w:val="0"/>
          <w:sz w:val="32"/>
          <w:szCs w:val="32"/>
          <w:shd w:val="clear" w:fill="FFFFFF"/>
        </w:rPr>
        <w:t>三、注意事项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1、资格复审开始前，若取得资格复审的人员确认不参加资格复审的，按笔试成绩由高分到低分依次递补。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资格复审开始后，因证件(证明)材料不全或所提供的证件(证明)材料与报考岗位资格条件不符，以及主要信息不实,确认不符合资格条件的，取消其参加面试资格，最终参加面试人员按资格复审合格的实际人员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3、考生本人未按规定时间、地点参加资格复审的，视为自动放弃面试，空缺人数不再递补。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4、参加资格复审人员须对自己提供资料的真实性负责。凡弄虚作假者，一经查实，取消面试资格。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5、资格复审人员面试等事宜请关注中共山西省委老干部局门户网站</w:t>
      </w:r>
      <w:r>
        <w:rPr>
          <w:rFonts w:hint="eastAsia" w:ascii="仿宋_GB2312" w:hAnsi="仿宋_GB2312" w:eastAsia="仿宋_GB2312" w:cs="仿宋_GB2312"/>
          <w:b w:val="0"/>
          <w:bCs/>
          <w:i w:val="0"/>
          <w:caps w:val="0"/>
          <w:color w:val="000000"/>
          <w:spacing w:val="0"/>
          <w:sz w:val="32"/>
          <w:szCs w:val="32"/>
          <w:shd w:val="clear" w:fill="FFFFFF"/>
          <w:lang w:eastAsia="zh-CN"/>
        </w:rPr>
        <w:t>（</w:t>
      </w:r>
      <w:r>
        <w:rPr>
          <w:rFonts w:hint="eastAsia" w:ascii="宋体" w:hAnsi="宋体" w:eastAsia="宋体" w:cs="宋体"/>
          <w:b w:val="0"/>
          <w:i w:val="0"/>
          <w:caps w:val="0"/>
          <w:color w:val="333333"/>
          <w:spacing w:val="0"/>
          <w:sz w:val="30"/>
          <w:szCs w:val="30"/>
          <w:shd w:val="clear" w:fill="FFFFFF"/>
        </w:rPr>
        <w:t>www.sxlgb.com</w:t>
      </w:r>
      <w:r>
        <w:rPr>
          <w:rFonts w:hint="eastAsia" w:ascii="仿宋_GB2312" w:hAnsi="仿宋_GB2312" w:eastAsia="仿宋_GB2312" w:cs="仿宋_GB2312"/>
          <w:b w:val="0"/>
          <w:bCs/>
          <w:i w:val="0"/>
          <w:caps w:val="0"/>
          <w:color w:val="000000"/>
          <w:spacing w:val="0"/>
          <w:sz w:val="32"/>
          <w:szCs w:val="32"/>
          <w:shd w:val="clear" w:fill="FFFFFF"/>
          <w:lang w:eastAsia="zh-CN"/>
        </w:rPr>
        <w:t>）</w:t>
      </w:r>
      <w:r>
        <w:rPr>
          <w:rFonts w:hint="eastAsia" w:ascii="仿宋_GB2312" w:hAnsi="仿宋_GB2312" w:eastAsia="仿宋_GB2312" w:cs="仿宋_GB2312"/>
          <w:b w:val="0"/>
          <w:bCs/>
          <w:i w:val="0"/>
          <w:caps w:val="0"/>
          <w:color w:val="000000"/>
          <w:spacing w:val="0"/>
          <w:sz w:val="32"/>
          <w:szCs w:val="32"/>
          <w:shd w:val="clear" w:fill="FFFFFF"/>
        </w:rPr>
        <w:t>公告，敬请各位考生保持通讯畅通。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6、联系电话： 0351-4045256  4042413（资格复审期间）。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中共山西省委老干部局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b w:val="0"/>
          <w:bCs/>
          <w:i w:val="0"/>
          <w:caps w:val="0"/>
          <w:color w:val="000000"/>
          <w:spacing w:val="0"/>
          <w:sz w:val="32"/>
          <w:szCs w:val="32"/>
          <w:shd w:val="clear" w:fill="FFFFFF"/>
          <w:lang w:val="en-US" w:eastAsia="zh-CN"/>
        </w:rPr>
      </w:pPr>
      <w:r>
        <w:rPr>
          <w:rFonts w:hint="eastAsia" w:ascii="仿宋_GB2312" w:hAnsi="仿宋_GB2312" w:eastAsia="仿宋_GB2312" w:cs="仿宋_GB2312"/>
          <w:b w:val="0"/>
          <w:bCs/>
          <w:i w:val="0"/>
          <w:caps w:val="0"/>
          <w:color w:val="000000"/>
          <w:spacing w:val="0"/>
          <w:sz w:val="32"/>
          <w:szCs w:val="32"/>
          <w:shd w:val="clear" w:fill="FFFFFF"/>
          <w:lang w:val="en-US" w:eastAsia="zh-CN"/>
        </w:rPr>
        <w:t>2019年1月24日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56709"/>
    <w:rsid w:val="16CF132A"/>
    <w:rsid w:val="20A56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font51"/>
    <w:basedOn w:val="3"/>
    <w:uiPriority w:val="0"/>
    <w:rPr>
      <w:rFonts w:hint="eastAsia" w:ascii="宋体" w:hAnsi="宋体" w:eastAsia="宋体" w:cs="宋体"/>
      <w:color w:val="000000"/>
      <w:sz w:val="28"/>
      <w:szCs w:val="28"/>
      <w:u w:val="none"/>
    </w:rPr>
  </w:style>
  <w:style w:type="character" w:customStyle="1" w:styleId="6">
    <w:name w:val="font01"/>
    <w:basedOn w:val="3"/>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2019-01-23T10:29:00Z</dcterms:created>
  <dc:creator>SupEr T</dc:creator>
  <cp:lastModifiedBy>SupEr T</cp:lastModifiedBy>
  <cp:lastPrinted>2019-01-24T02:12:48Z</cp:lastPrinted>
  <dcterms:modified xsi:type="dcterms:W3CDTF">2019-01-24T02:36:23Z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