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tabs>
          <w:tab w:val="left" w:pos="1800"/>
        </w:tabs>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临汾市非物质文化遗产保护中心公开</w:t>
      </w:r>
    </w:p>
    <w:p>
      <w:pPr>
        <w:shd w:val="clear"/>
        <w:tabs>
          <w:tab w:val="left" w:pos="1800"/>
        </w:tabs>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招聘高层次人才实施方案</w:t>
      </w:r>
    </w:p>
    <w:p>
      <w:pPr>
        <w:widowControl/>
        <w:shd w:val="clear" w:color="auto"/>
        <w:spacing w:line="600" w:lineRule="exact"/>
        <w:ind w:firstLine="630"/>
        <w:rPr>
          <w:rFonts w:ascii="仿宋_GB2312" w:hAnsi="宋体" w:eastAsia="仿宋_GB2312" w:cs="Helvetica"/>
          <w:kern w:val="0"/>
          <w:sz w:val="32"/>
          <w:szCs w:val="32"/>
        </w:rPr>
      </w:pPr>
    </w:p>
    <w:p>
      <w:pPr>
        <w:widowControl/>
        <w:shd w:val="clear" w:color="auto"/>
        <w:spacing w:line="600" w:lineRule="exact"/>
        <w:ind w:firstLine="630"/>
        <w:rPr>
          <w:rFonts w:ascii="仿宋_GB2312" w:hAnsi="宋体" w:eastAsia="仿宋_GB2312" w:cs="Helvetica"/>
          <w:kern w:val="0"/>
          <w:sz w:val="32"/>
          <w:szCs w:val="32"/>
        </w:rPr>
      </w:pPr>
      <w:r>
        <w:rPr>
          <w:rFonts w:hint="eastAsia" w:ascii="仿宋_GB2312" w:hAnsi="宋体" w:eastAsia="仿宋_GB2312" w:cs="Helvetica"/>
          <w:kern w:val="0"/>
          <w:sz w:val="32"/>
          <w:szCs w:val="32"/>
        </w:rPr>
        <w:t>临汾市非物质文化遗产保护中心为正科级建制全额事业单位。</w:t>
      </w:r>
      <w:r>
        <w:rPr>
          <w:rFonts w:hint="eastAsia" w:ascii="仿宋" w:hAnsi="仿宋" w:eastAsia="仿宋" w:cs="仿宋"/>
          <w:sz w:val="32"/>
          <w:szCs w:val="32"/>
          <w:shd w:val="clear" w:color="auto" w:fill="FFFFFF"/>
        </w:rPr>
        <w:t>为充分</w:t>
      </w:r>
      <w:r>
        <w:rPr>
          <w:rFonts w:hint="eastAsia" w:ascii="仿宋" w:hAnsi="仿宋" w:eastAsia="仿宋"/>
          <w:sz w:val="32"/>
          <w:szCs w:val="32"/>
        </w:rPr>
        <w:t>发挥非遗项目在展现临汾文化特色，树立临汾对外形象，提升临汾对外影响力方面的独特作用，根据</w:t>
      </w:r>
      <w:r>
        <w:rPr>
          <w:rFonts w:hint="eastAsia" w:ascii="仿宋_GB2312" w:hAnsi="宋体" w:eastAsia="仿宋_GB2312" w:cs="Helvetica"/>
          <w:kern w:val="0"/>
          <w:sz w:val="32"/>
          <w:szCs w:val="32"/>
        </w:rPr>
        <w:t>《关于做好2018年全省事业单位公开招聘工作有关问题的通知》（晋人社厅发〔2018〕55号）精神和有关规定，</w:t>
      </w:r>
      <w:r>
        <w:rPr>
          <w:rFonts w:hint="eastAsia" w:ascii="仿宋_GB2312" w:hAnsi="仿宋_GB2312" w:eastAsia="仿宋_GB2312" w:cs="仿宋_GB2312"/>
          <w:sz w:val="32"/>
          <w:szCs w:val="32"/>
        </w:rPr>
        <w:t>现</w:t>
      </w:r>
      <w:r>
        <w:rPr>
          <w:rFonts w:hint="eastAsia" w:ascii="仿宋_GB2312" w:hAnsi="宋体" w:eastAsia="仿宋_GB2312" w:cs="Helvetica"/>
          <w:kern w:val="0"/>
          <w:sz w:val="32"/>
          <w:szCs w:val="32"/>
        </w:rPr>
        <w:t>面向社会公开招聘1名</w:t>
      </w:r>
      <w:r>
        <w:rPr>
          <w:rFonts w:hint="eastAsia" w:ascii="仿宋" w:hAnsi="仿宋" w:eastAsia="仿宋" w:cs="仿宋"/>
          <w:sz w:val="32"/>
          <w:szCs w:val="32"/>
        </w:rPr>
        <w:t>长期实践</w:t>
      </w:r>
      <w:r>
        <w:rPr>
          <w:rFonts w:hint="eastAsia" w:ascii="仿宋_GB2312" w:hAnsi="仿宋_GB2312" w:eastAsia="仿宋_GB2312" w:cs="仿宋_GB2312"/>
          <w:sz w:val="32"/>
          <w:szCs w:val="32"/>
        </w:rPr>
        <w:t>在第一线，同时具备专业理论知识的高层次人才为我市非遗保护工作服务。</w:t>
      </w:r>
      <w:r>
        <w:rPr>
          <w:rFonts w:hint="eastAsia" w:ascii="仿宋_GB2312" w:hAnsi="宋体" w:eastAsia="仿宋_GB2312" w:cs="Helvetica"/>
          <w:kern w:val="0"/>
          <w:sz w:val="32"/>
          <w:szCs w:val="32"/>
        </w:rPr>
        <w:t>为确保本次招聘工作公开、公正、公平，特制定本实施方案。</w:t>
      </w:r>
    </w:p>
    <w:p>
      <w:pPr>
        <w:widowControl/>
        <w:shd w:val="clear" w:color="auto"/>
        <w:spacing w:line="600" w:lineRule="exact"/>
        <w:ind w:firstLine="630"/>
        <w:jc w:val="left"/>
        <w:rPr>
          <w:rFonts w:hint="eastAsia" w:ascii="仿宋" w:hAnsi="仿宋" w:eastAsia="仿宋" w:cs="仿宋"/>
          <w:b/>
          <w:bCs/>
          <w:sz w:val="32"/>
          <w:szCs w:val="32"/>
        </w:rPr>
      </w:pPr>
      <w:r>
        <w:rPr>
          <w:rFonts w:hint="eastAsia" w:ascii="仿宋" w:hAnsi="仿宋" w:eastAsia="仿宋" w:cs="仿宋"/>
          <w:b/>
          <w:bCs/>
          <w:sz w:val="32"/>
          <w:szCs w:val="32"/>
        </w:rPr>
        <w:t>一、基本原则</w:t>
      </w:r>
    </w:p>
    <w:p>
      <w:pPr>
        <w:widowControl/>
        <w:shd w:val="clear"/>
        <w:spacing w:line="600" w:lineRule="exact"/>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坚持德才兼备的用人标准和公开、平等、竞争、择优的原则，按照国家和我省事业单位公开招聘人员的有关规定，</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结合本行业特点，面向社会公开招聘。</w:t>
      </w:r>
    </w:p>
    <w:p>
      <w:pPr>
        <w:widowControl/>
        <w:shd w:val="clear" w:color="auto"/>
        <w:spacing w:line="600" w:lineRule="exact"/>
        <w:ind w:firstLine="63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二、招聘对象</w:t>
      </w:r>
    </w:p>
    <w:p>
      <w:pPr>
        <w:widowControl/>
        <w:numPr>
          <w:ilvl w:val="0"/>
          <w:numId w:val="0"/>
        </w:numPr>
        <w:shd w:val="clear"/>
        <w:spacing w:line="480" w:lineRule="exact"/>
        <w:jc w:val="left"/>
        <w:rPr>
          <w:rFonts w:hint="eastAsia" w:ascii="仿宋_GB2312" w:hAnsi="Verdana" w:eastAsia="仿宋_GB2312" w:cs="宋体"/>
          <w:kern w:val="0"/>
          <w:sz w:val="32"/>
          <w:szCs w:val="32"/>
        </w:rPr>
      </w:pPr>
      <w:r>
        <w:rPr>
          <w:rFonts w:hint="eastAsia" w:ascii="仿宋_GB2312" w:hAnsi="Verdana" w:eastAsia="仿宋_GB2312" w:cs="宋体"/>
          <w:color w:val="auto"/>
          <w:kern w:val="0"/>
          <w:sz w:val="32"/>
          <w:szCs w:val="32"/>
          <w:lang w:val="en-US" w:eastAsia="zh-CN"/>
        </w:rPr>
        <w:t xml:space="preserve">    符合报考基本条件和招聘岗位具体资格条件的高校毕业生及社会在职、非在职人员。</w:t>
      </w:r>
    </w:p>
    <w:p>
      <w:pPr>
        <w:widowControl/>
        <w:shd w:val="clear" w:color="auto"/>
        <w:spacing w:line="600" w:lineRule="exact"/>
        <w:ind w:firstLine="640"/>
        <w:rPr>
          <w:rFonts w:hint="eastAsia" w:ascii="仿宋" w:hAnsi="仿宋" w:eastAsia="仿宋" w:cs="仿宋"/>
          <w:kern w:val="0"/>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、招聘计划</w:t>
      </w:r>
      <w:r>
        <w:rPr>
          <w:rFonts w:hint="eastAsia" w:ascii="仿宋" w:hAnsi="仿宋" w:eastAsia="仿宋" w:cs="仿宋"/>
          <w:kern w:val="0"/>
          <w:sz w:val="32"/>
          <w:szCs w:val="32"/>
        </w:rPr>
        <w:t>（详见附表）</w:t>
      </w:r>
    </w:p>
    <w:p>
      <w:pPr>
        <w:widowControl/>
        <w:shd w:val="clear" w:color="auto"/>
        <w:spacing w:line="600" w:lineRule="exact"/>
        <w:ind w:firstLine="630"/>
        <w:jc w:val="left"/>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、招聘条件</w:t>
      </w:r>
    </w:p>
    <w:p>
      <w:pPr>
        <w:widowControl/>
        <w:shd w:val="clear" w:color="auto"/>
        <w:spacing w:line="60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（一）具有中华人民共和国国籍；</w:t>
      </w:r>
    </w:p>
    <w:p>
      <w:pPr>
        <w:widowControl/>
        <w:shd w:val="clear" w:color="auto"/>
        <w:spacing w:line="60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（二）遵守宪法、法律和法规；</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1"/>
        <w:textAlignment w:val="auto"/>
        <w:rPr>
          <w:rFonts w:ascii="仿宋_GB2312" w:hAnsi="宋体" w:eastAsia="仿宋_GB2312" w:cs="Helvetica"/>
          <w:kern w:val="0"/>
          <w:sz w:val="32"/>
          <w:szCs w:val="32"/>
        </w:rPr>
      </w:pPr>
      <w:r>
        <w:rPr>
          <w:rFonts w:hint="eastAsia" w:ascii="仿宋_GB2312" w:hAnsi="宋体" w:eastAsia="仿宋_GB2312" w:cs="Helvetica"/>
          <w:kern w:val="0"/>
          <w:sz w:val="32"/>
          <w:szCs w:val="32"/>
        </w:rPr>
        <w:t>（三）具有良好的品行；</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（四）具有岗位所需的年龄、学历学位、专业（含方向）和资格条件；</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（五）适应岗位要求的身体条件；</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（六）岗位所需要的其它条件（详见招聘计划表）。</w:t>
      </w:r>
    </w:p>
    <w:p>
      <w:pPr>
        <w:widowControl/>
        <w:shd w:val="clear" w:color="auto"/>
        <w:spacing w:line="600" w:lineRule="exact"/>
        <w:ind w:firstLine="652" w:firstLineChars="204"/>
        <w:rPr>
          <w:rFonts w:ascii="仿宋_GB2312" w:hAnsi="宋体" w:eastAsia="仿宋_GB2312" w:cs="Helvetica"/>
          <w:kern w:val="0"/>
          <w:sz w:val="32"/>
          <w:szCs w:val="32"/>
        </w:rPr>
      </w:pPr>
      <w:r>
        <w:rPr>
          <w:rFonts w:hint="eastAsia" w:ascii="仿宋_GB2312" w:hAnsi="宋体" w:eastAsia="仿宋_GB2312" w:cs="Helvetica"/>
          <w:kern w:val="0"/>
          <w:sz w:val="32"/>
          <w:szCs w:val="32"/>
        </w:rPr>
        <w:t>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widowControl/>
        <w:shd w:val="clear" w:color="auto"/>
        <w:spacing w:line="600" w:lineRule="exact"/>
        <w:ind w:firstLine="640" w:firstLineChars="200"/>
        <w:rPr>
          <w:rFonts w:ascii="仿宋_GB2312" w:hAnsi="宋体" w:eastAsia="仿宋_GB2312" w:cs="Helvetica"/>
          <w:b/>
          <w:kern w:val="0"/>
          <w:sz w:val="32"/>
          <w:szCs w:val="32"/>
        </w:rPr>
      </w:pPr>
      <w:r>
        <w:rPr>
          <w:rFonts w:hint="eastAsia" w:ascii="仿宋_GB2312" w:hAnsi="宋体" w:eastAsia="仿宋_GB2312"/>
          <w:sz w:val="32"/>
          <w:szCs w:val="32"/>
        </w:rPr>
        <w:t>（</w:t>
      </w:r>
      <w:r>
        <w:rPr>
          <w:rFonts w:hint="eastAsia" w:ascii="仿宋_GB2312" w:eastAsia="仿宋_GB2312"/>
          <w:sz w:val="32"/>
          <w:szCs w:val="32"/>
        </w:rPr>
        <w:t>七</w:t>
      </w:r>
      <w:r>
        <w:rPr>
          <w:rFonts w:hint="eastAsia" w:ascii="仿宋_GB2312" w:hAnsi="宋体" w:eastAsia="仿宋_GB2312"/>
          <w:sz w:val="32"/>
          <w:szCs w:val="32"/>
        </w:rPr>
        <w:t>）</w:t>
      </w:r>
      <w:r>
        <w:rPr>
          <w:rFonts w:hint="eastAsia" w:ascii="仿宋_GB2312" w:hAnsi="宋体" w:eastAsia="仿宋_GB2312" w:cs="Helvetica"/>
          <w:kern w:val="0"/>
          <w:sz w:val="32"/>
          <w:szCs w:val="32"/>
        </w:rPr>
        <w:t>凡有下列情形之一者不得报考：</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1、受过刑事处罚的；</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2、有犯罪嫌疑正在接受审查的；</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3、受党内严重警告或行政记大过处分，尚未解除的；</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4、有弄虚作假行为的；</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5、曾被开除公职的人员，以及法律规定不得聘用的其他情形人员。</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曾因犯罪受过刑事处罚的人员；公务员（包括试用期内的公务员）及参公单位工作人员；招聘到事业单位工作不满1年、被辞退未满5年人员；现役军人。</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6、应聘人员不得报考聘用后即构成回避关系的岗位。</w:t>
      </w:r>
    </w:p>
    <w:p>
      <w:pPr>
        <w:widowControl/>
        <w:shd w:val="clear" w:color="auto"/>
        <w:spacing w:line="600" w:lineRule="exact"/>
        <w:ind w:firstLine="640" w:firstLineChars="200"/>
        <w:rPr>
          <w:rFonts w:ascii="仿宋_GB2312" w:hAnsi="宋体" w:eastAsia="仿宋_GB2312" w:cs="Helvetica"/>
          <w:kern w:val="0"/>
          <w:sz w:val="32"/>
          <w:szCs w:val="32"/>
        </w:rPr>
      </w:pPr>
      <w:r>
        <w:rPr>
          <w:rFonts w:hint="eastAsia" w:ascii="仿宋_GB2312" w:hAnsi="宋体" w:eastAsia="仿宋_GB2312"/>
          <w:sz w:val="32"/>
          <w:szCs w:val="32"/>
        </w:rPr>
        <w:t>（八）</w:t>
      </w:r>
      <w:r>
        <w:rPr>
          <w:rFonts w:hint="eastAsia" w:ascii="仿宋_GB2312" w:eastAsia="仿宋_GB2312"/>
          <w:sz w:val="32"/>
          <w:szCs w:val="32"/>
        </w:rPr>
        <w:t>应聘者在报名后、聘用之前已成为试用期内的公务员或试用期内的事业单位工作人员的，不予聘用。</w:t>
      </w:r>
    </w:p>
    <w:p>
      <w:pPr>
        <w:widowControl/>
        <w:shd w:val="clear" w:color="auto"/>
        <w:spacing w:line="600" w:lineRule="exact"/>
        <w:ind w:firstLine="630"/>
        <w:jc w:val="left"/>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、招聘办法和程序</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按照《山西省事业单位公开招聘工作人员操作程序（试行）》的有关规定，本次招聘</w:t>
      </w:r>
      <w:r>
        <w:rPr>
          <w:rFonts w:hint="eastAsia" w:ascii="仿宋_GB2312" w:hAnsi="宋体" w:eastAsia="仿宋_GB2312" w:cs="Helvetica"/>
          <w:color w:val="000000"/>
          <w:kern w:val="0"/>
          <w:sz w:val="32"/>
          <w:szCs w:val="32"/>
        </w:rPr>
        <w:t>在</w:t>
      </w:r>
      <w:r>
        <w:rPr>
          <w:rFonts w:hint="eastAsia" w:ascii="仿宋_GB2312" w:hAnsi="宋体" w:eastAsia="仿宋_GB2312" w:cs="Helvetica"/>
          <w:kern w:val="0"/>
          <w:sz w:val="32"/>
          <w:szCs w:val="32"/>
        </w:rPr>
        <w:t>市人社局和文化和旅游局</w:t>
      </w:r>
      <w:r>
        <w:rPr>
          <w:rFonts w:hint="eastAsia" w:ascii="仿宋_GB2312" w:hAnsi="宋体" w:eastAsia="仿宋_GB2312" w:cs="Helvetica"/>
          <w:color w:val="000000"/>
          <w:kern w:val="0"/>
          <w:sz w:val="32"/>
          <w:szCs w:val="32"/>
        </w:rPr>
        <w:t>的监督指导下，</w:t>
      </w:r>
      <w:r>
        <w:rPr>
          <w:rFonts w:hint="eastAsia" w:ascii="仿宋_GB2312" w:hAnsi="宋体" w:eastAsia="仿宋_GB2312" w:cs="Helvetica"/>
          <w:kern w:val="0"/>
          <w:sz w:val="32"/>
          <w:szCs w:val="32"/>
        </w:rPr>
        <w:t>由非物质文化遗产保护中心组织，采取面试和考察的办法面向社会公开招聘。</w:t>
      </w:r>
    </w:p>
    <w:p>
      <w:pPr>
        <w:widowControl/>
        <w:shd w:val="clear" w:color="auto"/>
        <w:spacing w:line="600" w:lineRule="exact"/>
        <w:ind w:firstLine="630"/>
        <w:jc w:val="left"/>
        <w:rPr>
          <w:rFonts w:ascii="楷体" w:hAnsi="楷体" w:eastAsia="楷体"/>
          <w:b/>
          <w:sz w:val="32"/>
          <w:szCs w:val="32"/>
        </w:rPr>
      </w:pPr>
      <w:r>
        <w:rPr>
          <w:rFonts w:hint="eastAsia" w:ascii="楷体" w:hAnsi="楷体" w:eastAsia="楷体"/>
          <w:b/>
          <w:sz w:val="32"/>
          <w:szCs w:val="32"/>
        </w:rPr>
        <w:t>（一）报名及资格审查</w:t>
      </w:r>
    </w:p>
    <w:p>
      <w:pPr>
        <w:widowControl/>
        <w:shd w:val="clear" w:color="auto"/>
        <w:spacing w:line="600" w:lineRule="exact"/>
        <w:ind w:firstLine="640"/>
        <w:rPr>
          <w:rFonts w:ascii="仿宋_GB2312" w:hAnsi="宋体" w:eastAsia="仿宋_GB2312" w:cs="Helvetica"/>
          <w:b/>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报名时间及方式</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报名时间：详情见公告</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报名地点：临汾市非物质文化遗产保护中心</w:t>
      </w:r>
    </w:p>
    <w:p>
      <w:pPr>
        <w:widowControl/>
        <w:shd w:val="clear" w:color="auto"/>
        <w:spacing w:line="600" w:lineRule="exact"/>
        <w:ind w:firstLine="2249" w:firstLineChars="703"/>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(尧都区体育中街13号）</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报名方式：现场报名</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资格审查：资格审查由非物质文化遗产保护中心负责，资格审查要客观、公正、及时。报考人员对提交的个人信息材料和照片的真实性和准确性负责。对提供虚假报考申请材料的，伪造、变造有关证件、材料、信息，骗取报考资格的，将取消本次报考资格，并按照相关规定，将失信情况记入个人信用档案。因信息填报有误，或联系方式不准等导致未通过资格审查的，责任由报名者自负。</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报考人员应确认本人完全符合相关岗位的报考条件。如对报考条件和岗位要求存在疑问，应及时向招聘单位进一步咨询确认。如不符合报考条件，由此产生的后果，责任自负。</w:t>
      </w:r>
    </w:p>
    <w:p>
      <w:pPr>
        <w:widowControl/>
        <w:shd w:val="clear" w:color="auto"/>
        <w:spacing w:line="600" w:lineRule="exact"/>
        <w:ind w:firstLine="643" w:firstLineChars="200"/>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报名所需有效证件：报名时考生应如实填写《报名登记表》，并携带本人二代身份证或户籍证明（包括户口簿或生源地公安机关出具的户籍证明）、学历证书和学位证书原件及复印件、近期1寸彩色免冠同版照片3张（报名表一张、准考证两张）。在职人员须提供单位同意报考证明（事业单位工作人员须出具所在单位及其主管部门的同意报考证明），未就业人员需提供相应人事档案托管机构相关证明（注明未就业，档案在本单位）。留学人员应提供教育部中国留学服务中心出具的境外学历、学位认证书。定向、委培毕业生，须由定向、委培单位出具同意报考证明。</w:t>
      </w:r>
    </w:p>
    <w:p>
      <w:pPr>
        <w:widowControl/>
        <w:shd w:val="clear" w:color="auto"/>
        <w:spacing w:line="600" w:lineRule="exact"/>
        <w:ind w:firstLine="630"/>
        <w:jc w:val="left"/>
        <w:rPr>
          <w:rFonts w:ascii="楷体" w:hAnsi="楷体" w:eastAsia="楷体"/>
          <w:b/>
          <w:sz w:val="32"/>
          <w:szCs w:val="32"/>
        </w:rPr>
      </w:pPr>
      <w:r>
        <w:rPr>
          <w:rFonts w:hint="eastAsia" w:ascii="楷体" w:hAnsi="楷体" w:eastAsia="楷体"/>
          <w:b/>
          <w:sz w:val="32"/>
          <w:szCs w:val="32"/>
        </w:rPr>
        <w:t>（二）面试</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面试由非物质文化遗产保护中心制定实施方案，经招聘领导组核准后组织实施。</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（1）面试对象的确定。资格审查合格人员确定为面试对象。</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（2）面试命题由非物质文化遗产保护中心委托有关专家组织进行。</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3）面试由非物质文化遗产保护中心依据招聘岗位工作性质采取理论答辩等方式进行。重点测试应聘人员的专业理论知识和技能水平、综合分析能力、逻辑思维能力、临场应变能力、语言表达能力、组织协调能力等综合素质。</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面试成绩为100分，及格线为60分。</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4）面试考官的组成。为确保面试工作的公正、科学，拟成立考官组。考官组为七人，由有关方面人员和专家组成，其中非物质文化遗产保护中心及文化和旅游局参加面试的考官人数不得超过一人。考官组设主考官一人，由外聘考官担任，主持面试工作。</w:t>
      </w:r>
    </w:p>
    <w:p>
      <w:pPr>
        <w:widowControl/>
        <w:shd w:val="clear" w:color="auto"/>
        <w:spacing w:line="600" w:lineRule="exact"/>
        <w:ind w:firstLine="63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面试结束后，任何环节因任何原因形成的空缺，一律不再递补。</w:t>
      </w:r>
    </w:p>
    <w:p>
      <w:pPr>
        <w:widowControl/>
        <w:shd w:val="clear" w:color="auto"/>
        <w:spacing w:line="600" w:lineRule="exact"/>
        <w:ind w:firstLine="630"/>
        <w:jc w:val="left"/>
        <w:rPr>
          <w:rFonts w:ascii="楷体" w:hAnsi="楷体" w:eastAsia="楷体"/>
          <w:b/>
          <w:sz w:val="32"/>
          <w:szCs w:val="32"/>
        </w:rPr>
      </w:pPr>
      <w:r>
        <w:rPr>
          <w:rFonts w:hint="eastAsia" w:ascii="楷体" w:hAnsi="楷体" w:eastAsia="楷体"/>
          <w:b/>
          <w:sz w:val="32"/>
          <w:szCs w:val="32"/>
        </w:rPr>
        <w:t>（三）体检</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根据考试总成绩，按招聘岗位人数1：1的比例确定进入体检人选。体检在县级及以上综合医院进行。体检标准参照《公务员录用体检通用标准（试行）》执行。不按规定时间、地点参加体检的人员，视为自动放弃。体检不合格的，取消聘用资格。</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应聘人员对体检结果有异议的，本人可在体检结果公布后3个工作日内申请复查，经非物质文化遗产保护中心同意后，在另一医疗机构组织复检，以复检结果为准。</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体检在人社部门和文化和旅游局的监督指导下，由非物质文化遗产保护中心组织实施。</w:t>
      </w:r>
    </w:p>
    <w:p>
      <w:pPr>
        <w:widowControl/>
        <w:shd w:val="clear" w:color="auto"/>
        <w:spacing w:line="600" w:lineRule="exact"/>
        <w:ind w:firstLine="630"/>
        <w:jc w:val="left"/>
        <w:rPr>
          <w:rFonts w:ascii="楷体" w:hAnsi="楷体" w:eastAsia="楷体"/>
          <w:b/>
          <w:sz w:val="32"/>
          <w:szCs w:val="32"/>
        </w:rPr>
      </w:pPr>
      <w:r>
        <w:rPr>
          <w:rFonts w:hint="eastAsia" w:ascii="楷体" w:hAnsi="楷体" w:eastAsia="楷体"/>
          <w:b/>
          <w:sz w:val="32"/>
          <w:szCs w:val="32"/>
        </w:rPr>
        <w:t>（四）考察</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体检合格者确定为考察对象。</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非物质文化遗产保护中心要组织对其思想政治表现、道德品质、业务能力、工作实绩等情况进行考察。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非物质文化遗产保护中心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考察方案由非物质文化遗产保护中心负责制定，报招聘领导组核准后组织实施。</w:t>
      </w:r>
    </w:p>
    <w:p>
      <w:pPr>
        <w:widowControl/>
        <w:shd w:val="clear" w:color="auto"/>
        <w:spacing w:line="600" w:lineRule="exact"/>
        <w:ind w:firstLine="630"/>
        <w:jc w:val="left"/>
        <w:rPr>
          <w:rFonts w:ascii="楷体" w:hAnsi="楷体" w:eastAsia="楷体"/>
          <w:b/>
          <w:sz w:val="32"/>
          <w:szCs w:val="32"/>
        </w:rPr>
      </w:pPr>
      <w:r>
        <w:rPr>
          <w:rFonts w:hint="eastAsia" w:ascii="楷体" w:hAnsi="楷体" w:eastAsia="楷体"/>
          <w:b/>
          <w:sz w:val="32"/>
          <w:szCs w:val="32"/>
        </w:rPr>
        <w:t>（五）公示</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经考试、体检、考察合格的确定为拟聘用人员，拟聘用人员名单在临汾市文化和旅游局网站上公示7个工作日，公示期满无异议的，按规定办理相关手续。</w:t>
      </w:r>
    </w:p>
    <w:p>
      <w:pPr>
        <w:widowControl/>
        <w:shd w:val="clear" w:color="auto"/>
        <w:spacing w:line="600" w:lineRule="exact"/>
        <w:ind w:firstLine="640"/>
        <w:rPr>
          <w:rFonts w:ascii="仿宋_GB2312" w:hAnsi="宋体" w:eastAsia="仿宋_GB2312" w:cs="Helvetica"/>
          <w:kern w:val="0"/>
          <w:sz w:val="32"/>
          <w:szCs w:val="32"/>
        </w:rPr>
      </w:pPr>
      <w:r>
        <w:rPr>
          <w:rFonts w:hint="eastAsia" w:ascii="仿宋_GB2312" w:hAnsi="宋体" w:eastAsia="仿宋_GB2312" w:cs="Helvetica"/>
          <w:kern w:val="0"/>
          <w:sz w:val="32"/>
          <w:szCs w:val="32"/>
        </w:rPr>
        <w:t>公示发现问题经查属实的，取消拟聘人员聘用资格。</w:t>
      </w:r>
    </w:p>
    <w:p>
      <w:pPr>
        <w:widowControl/>
        <w:shd w:val="clear" w:color="auto"/>
        <w:spacing w:line="600" w:lineRule="exact"/>
        <w:ind w:firstLine="630"/>
        <w:jc w:val="left"/>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、聘用与待遇</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1、</w:t>
      </w:r>
      <w:r>
        <w:rPr>
          <w:rFonts w:hint="eastAsia" w:ascii="仿宋_GB2312" w:hAnsi="宋体" w:eastAsia="仿宋_GB2312" w:cs="Helvetica"/>
          <w:kern w:val="0"/>
          <w:sz w:val="32"/>
          <w:szCs w:val="32"/>
        </w:rPr>
        <w:t>公示期满，按照干部人事管理权限报文化和旅游局和市人社局审批后，非物质文化遗产保护中心负责填写《山西省事业单位公开招聘人员登记表》，一式4份，个人档案、非物质文化遗产保护中心、临汾市文化和旅游局、人社部门各1份备案。非物质文化遗产保护中心法定代表人与被聘用人员签订聘用合同，确定人事关系。</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2、</w:t>
      </w:r>
      <w:r>
        <w:rPr>
          <w:rFonts w:hint="eastAsia" w:ascii="仿宋_GB2312" w:hAnsi="宋体" w:eastAsia="仿宋_GB2312" w:cs="Helvetica"/>
          <w:kern w:val="0"/>
          <w:sz w:val="32"/>
          <w:szCs w:val="32"/>
        </w:rPr>
        <w:t>所聘人员一律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b/>
          <w:kern w:val="0"/>
          <w:sz w:val="32"/>
          <w:szCs w:val="32"/>
        </w:rPr>
        <w:t>3、</w:t>
      </w:r>
      <w:r>
        <w:rPr>
          <w:rFonts w:hint="eastAsia" w:ascii="仿宋_GB2312" w:hAnsi="宋体" w:eastAsia="仿宋_GB2312" w:cs="Helvetica"/>
          <w:kern w:val="0"/>
          <w:sz w:val="32"/>
          <w:szCs w:val="32"/>
        </w:rPr>
        <w:t>受聘人员享受应聘事业单位所在岗位全部待遇。</w:t>
      </w:r>
    </w:p>
    <w:p>
      <w:pPr>
        <w:widowControl/>
        <w:shd w:val="clear" w:color="auto"/>
        <w:spacing w:line="600" w:lineRule="exact"/>
        <w:ind w:firstLine="630"/>
        <w:jc w:val="left"/>
        <w:rPr>
          <w:rFonts w:hint="eastAsia"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、工作要求</w:t>
      </w:r>
    </w:p>
    <w:p>
      <w:pPr>
        <w:widowControl/>
        <w:shd w:val="clear" w:color="auto"/>
        <w:spacing w:line="600" w:lineRule="exact"/>
        <w:ind w:firstLine="640"/>
        <w:rPr>
          <w:rFonts w:ascii="仿宋_GB2312" w:hAnsi="宋体" w:eastAsia="仿宋_GB2312" w:cs="Helvetica"/>
          <w:kern w:val="0"/>
          <w:sz w:val="32"/>
          <w:szCs w:val="32"/>
        </w:rPr>
      </w:pPr>
      <w:r>
        <w:rPr>
          <w:rFonts w:hint="eastAsia" w:ascii="楷体" w:hAnsi="楷体" w:eastAsia="楷体" w:cs="Helvetica"/>
          <w:b/>
          <w:kern w:val="0"/>
          <w:sz w:val="32"/>
          <w:szCs w:val="32"/>
        </w:rPr>
        <w:t>1、</w:t>
      </w:r>
      <w:r>
        <w:rPr>
          <w:rFonts w:hint="eastAsia" w:ascii="楷体" w:hAnsi="楷体" w:eastAsia="楷体" w:cs="Helvetica"/>
          <w:kern w:val="0"/>
          <w:sz w:val="32"/>
          <w:szCs w:val="32"/>
        </w:rPr>
        <w:t>加强领导，明确责任，确保招聘工作健康顺利进行。</w:t>
      </w:r>
      <w:r>
        <w:rPr>
          <w:rFonts w:hint="eastAsia" w:ascii="仿宋_GB2312" w:hAnsi="宋体" w:eastAsia="仿宋_GB2312" w:cs="Helvetica"/>
          <w:kern w:val="0"/>
          <w:sz w:val="32"/>
          <w:szCs w:val="32"/>
        </w:rPr>
        <w:t>本次招聘各个环节的组织实施单位对招聘工作负主体责任，单位主要领导是招聘工作的第一责任人。非物质文化遗产保护中心要成立由人事部门、纪检监察部门、职工代表及有关专家等组成的招聘工作组织，明确分工，责任到人，密切配合，精心组织，提高效率。要严格按程序办事，切实做好每个环节的工作。特别要做好考试试题的安全保密、违纪违规事件的查处等工作，杜绝一切事故发生，保证这次招聘工作健康有序进行。</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楷体" w:hAnsi="楷体" w:eastAsia="楷体" w:cs="Helvetica"/>
          <w:b/>
          <w:kern w:val="0"/>
          <w:sz w:val="32"/>
          <w:szCs w:val="32"/>
        </w:rPr>
        <w:t>2、</w:t>
      </w:r>
      <w:r>
        <w:rPr>
          <w:rFonts w:hint="eastAsia" w:ascii="楷体" w:hAnsi="楷体" w:eastAsia="楷体" w:cs="Helvetica"/>
          <w:kern w:val="0"/>
          <w:sz w:val="32"/>
          <w:szCs w:val="32"/>
        </w:rPr>
        <w:t>加强监督，确保招聘工作公平、公正。</w:t>
      </w:r>
      <w:r>
        <w:rPr>
          <w:rFonts w:hint="eastAsia" w:ascii="仿宋_GB2312" w:hAnsi="宋体" w:eastAsia="仿宋_GB2312" w:cs="Helvetica"/>
          <w:kern w:val="0"/>
          <w:sz w:val="32"/>
          <w:szCs w:val="32"/>
        </w:rPr>
        <w:t>非物质文化遗产保护中心要自觉接受人社部门和文化和旅游局的监督指导，充分发挥纪检、监察部门的职能作用，加强对招聘工作的全程监督。相关部门要认真履行监管职责，对招聘工作中违反干部人事纪律和有关规定的行为及时予以制止和纠正。</w:t>
      </w:r>
    </w:p>
    <w:p>
      <w:pPr>
        <w:widowControl/>
        <w:shd w:val="clear" w:color="auto"/>
        <w:spacing w:line="600" w:lineRule="exact"/>
        <w:ind w:firstLine="640"/>
        <w:rPr>
          <w:rFonts w:ascii="仿宋_GB2312" w:hAnsi="宋体" w:eastAsia="仿宋_GB2312" w:cs="Helvetica"/>
          <w:kern w:val="0"/>
          <w:sz w:val="32"/>
          <w:szCs w:val="32"/>
        </w:rPr>
      </w:pPr>
      <w:r>
        <w:rPr>
          <w:rFonts w:hint="eastAsia" w:ascii="楷体" w:hAnsi="楷体" w:eastAsia="楷体" w:cs="Helvetica"/>
          <w:b/>
          <w:kern w:val="0"/>
          <w:sz w:val="32"/>
          <w:szCs w:val="32"/>
        </w:rPr>
        <w:t>3、</w:t>
      </w:r>
      <w:r>
        <w:rPr>
          <w:rFonts w:hint="eastAsia" w:ascii="楷体" w:hAnsi="楷体" w:eastAsia="楷体" w:cs="Helvetica"/>
          <w:kern w:val="0"/>
          <w:sz w:val="32"/>
          <w:szCs w:val="32"/>
        </w:rPr>
        <w:t>严肃纪律，严防各种违纪违规事件发生。</w:t>
      </w:r>
      <w:r>
        <w:rPr>
          <w:rFonts w:hint="eastAsia" w:ascii="仿宋_GB2312" w:hAnsi="宋体" w:eastAsia="仿宋_GB2312" w:cs="Helvetica"/>
          <w:kern w:val="0"/>
          <w:sz w:val="32"/>
          <w:szCs w:val="32"/>
        </w:rPr>
        <w:t>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p>
      <w:pPr>
        <w:shd w:val="clear" w:color="auto"/>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、本招聘方案由招聘领导组负责解释。</w:t>
      </w:r>
    </w:p>
    <w:p>
      <w:pPr>
        <w:widowControl/>
        <w:shd w:val="clear" w:color="auto"/>
        <w:spacing w:line="60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招聘单位招聘信息咨询电话：</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市非物质文化遗产保护中心：0357-2222221</w:t>
      </w:r>
    </w:p>
    <w:p>
      <w:pPr>
        <w:widowControl/>
        <w:shd w:val="clear" w:color="auto"/>
        <w:spacing w:line="600" w:lineRule="exact"/>
        <w:ind w:firstLine="64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 xml:space="preserve">                          </w:t>
      </w:r>
    </w:p>
    <w:p>
      <w:pPr>
        <w:widowControl/>
        <w:shd w:val="clear" w:color="auto"/>
        <w:spacing w:line="600" w:lineRule="exact"/>
        <w:ind w:firstLine="640" w:firstLineChars="200"/>
        <w:jc w:val="left"/>
        <w:rPr>
          <w:rFonts w:ascii="仿宋_GB2312" w:hAnsi="宋体" w:eastAsia="仿宋_GB2312" w:cs="Helvetica"/>
          <w:kern w:val="0"/>
          <w:sz w:val="32"/>
          <w:szCs w:val="32"/>
        </w:rPr>
      </w:pPr>
      <w:r>
        <w:rPr>
          <w:rFonts w:hint="eastAsia" w:ascii="仿宋_GB2312" w:hAnsi="宋体" w:eastAsia="仿宋_GB2312" w:cs="Helvetica"/>
          <w:kern w:val="0"/>
          <w:sz w:val="32"/>
          <w:szCs w:val="32"/>
        </w:rPr>
        <w:t>附：《</w:t>
      </w:r>
      <w:r>
        <w:rPr>
          <w:rFonts w:hint="eastAsia" w:ascii="仿宋_GB2312" w:hAnsi="宋体" w:eastAsia="仿宋_GB2312" w:cs="Helvetica"/>
          <w:kern w:val="0"/>
          <w:sz w:val="32"/>
          <w:szCs w:val="32"/>
          <w:lang w:eastAsia="zh-CN"/>
        </w:rPr>
        <w:t>临汾</w:t>
      </w:r>
      <w:r>
        <w:rPr>
          <w:rFonts w:hint="eastAsia" w:ascii="仿宋_GB2312" w:hAnsi="宋体" w:eastAsia="仿宋_GB2312" w:cs="Helvetica"/>
          <w:kern w:val="0"/>
          <w:sz w:val="32"/>
          <w:szCs w:val="32"/>
        </w:rPr>
        <w:t>市非物质文化遗产保护中心公开招聘高层次人才</w:t>
      </w:r>
      <w:r>
        <w:rPr>
          <w:rFonts w:hint="eastAsia" w:ascii="仿宋_GB2312" w:hAnsi="宋体" w:eastAsia="仿宋_GB2312" w:cs="Helvetica"/>
          <w:kern w:val="0"/>
          <w:sz w:val="32"/>
          <w:szCs w:val="32"/>
          <w:lang w:eastAsia="zh-CN"/>
        </w:rPr>
        <w:t>岗位</w:t>
      </w:r>
      <w:r>
        <w:rPr>
          <w:rFonts w:hint="eastAsia" w:ascii="仿宋_GB2312" w:hAnsi="宋体" w:eastAsia="仿宋_GB2312" w:cs="Helvetica"/>
          <w:kern w:val="0"/>
          <w:sz w:val="32"/>
          <w:szCs w:val="32"/>
        </w:rPr>
        <w:t>计划表》</w:t>
      </w:r>
    </w:p>
    <w:p>
      <w:pPr>
        <w:shd w:val="clear"/>
        <w:spacing w:line="600" w:lineRule="exact"/>
        <w:rPr>
          <w:rFonts w:hint="eastAsia"/>
        </w:rPr>
      </w:pPr>
    </w:p>
    <w:p>
      <w:pPr>
        <w:shd w:val="clear"/>
        <w:spacing w:line="600" w:lineRule="exact"/>
        <w:rPr>
          <w:rFonts w:hint="eastAsia"/>
        </w:rPr>
      </w:pPr>
      <w:bookmarkStart w:id="0" w:name="_GoBack"/>
      <w:bookmarkEnd w:id="0"/>
    </w:p>
    <w:p>
      <w:pPr>
        <w:shd w:val="clear"/>
        <w:wordWrap w:val="0"/>
        <w:spacing w:line="600" w:lineRule="exact"/>
        <w:jc w:val="right"/>
        <w:rPr>
          <w:rFonts w:ascii="仿宋_GB2312" w:hAnsi="宋体" w:eastAsia="仿宋_GB2312" w:cs="Helvetica"/>
          <w:kern w:val="0"/>
          <w:sz w:val="32"/>
          <w:szCs w:val="32"/>
        </w:rPr>
      </w:pPr>
      <w:r>
        <w:rPr>
          <w:rFonts w:hint="eastAsia" w:ascii="仿宋_GB2312" w:hAnsi="宋体" w:eastAsia="仿宋_GB2312" w:cs="Helvetica"/>
          <w:kern w:val="0"/>
          <w:sz w:val="32"/>
          <w:szCs w:val="32"/>
        </w:rPr>
        <w:t xml:space="preserve">临汾市文化和旅游局    </w:t>
      </w:r>
    </w:p>
    <w:p>
      <w:pPr>
        <w:shd w:val="clear"/>
        <w:wordWrap w:val="0"/>
        <w:spacing w:line="600" w:lineRule="exact"/>
        <w:jc w:val="right"/>
      </w:pPr>
      <w:r>
        <w:rPr>
          <w:rFonts w:hint="eastAsia" w:ascii="仿宋_GB2312" w:hAnsi="宋体" w:eastAsia="仿宋_GB2312" w:cs="Helvetica"/>
          <w:kern w:val="0"/>
          <w:sz w:val="32"/>
          <w:szCs w:val="32"/>
        </w:rPr>
        <w:t>2019年3月</w:t>
      </w:r>
      <w:r>
        <w:rPr>
          <w:rFonts w:hint="eastAsia" w:ascii="仿宋_GB2312" w:hAnsi="宋体" w:eastAsia="仿宋_GB2312" w:cs="Helvetica"/>
          <w:kern w:val="0"/>
          <w:sz w:val="32"/>
          <w:szCs w:val="32"/>
          <w:lang w:val="en-US" w:eastAsia="zh-CN"/>
        </w:rPr>
        <w:t>20</w:t>
      </w:r>
      <w:r>
        <w:rPr>
          <w:rFonts w:hint="eastAsia" w:ascii="仿宋_GB2312" w:hAnsi="宋体" w:eastAsia="仿宋_GB2312" w:cs="Helvetica"/>
          <w:kern w:val="0"/>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0503"/>
    <w:rsid w:val="000F0A44"/>
    <w:rsid w:val="00125ED8"/>
    <w:rsid w:val="00196D58"/>
    <w:rsid w:val="00232AE6"/>
    <w:rsid w:val="002444FF"/>
    <w:rsid w:val="003026C2"/>
    <w:rsid w:val="00597834"/>
    <w:rsid w:val="005B0A7E"/>
    <w:rsid w:val="006F522D"/>
    <w:rsid w:val="00756DC8"/>
    <w:rsid w:val="00826657"/>
    <w:rsid w:val="00917F32"/>
    <w:rsid w:val="00AA0F66"/>
    <w:rsid w:val="00AC15AD"/>
    <w:rsid w:val="00B535DB"/>
    <w:rsid w:val="00C50770"/>
    <w:rsid w:val="00C97CE3"/>
    <w:rsid w:val="00E20503"/>
    <w:rsid w:val="00F15BF1"/>
    <w:rsid w:val="016B1A05"/>
    <w:rsid w:val="017B7191"/>
    <w:rsid w:val="01BA243A"/>
    <w:rsid w:val="021B3150"/>
    <w:rsid w:val="02253A15"/>
    <w:rsid w:val="0247675B"/>
    <w:rsid w:val="035C0B0A"/>
    <w:rsid w:val="03C10782"/>
    <w:rsid w:val="041C62A1"/>
    <w:rsid w:val="04B0768F"/>
    <w:rsid w:val="06ED2DC2"/>
    <w:rsid w:val="089F1FD4"/>
    <w:rsid w:val="0A5A1583"/>
    <w:rsid w:val="0B1D192F"/>
    <w:rsid w:val="0BDC299A"/>
    <w:rsid w:val="0D674F9C"/>
    <w:rsid w:val="0DFA0100"/>
    <w:rsid w:val="0E465346"/>
    <w:rsid w:val="0FB23372"/>
    <w:rsid w:val="0FC546A4"/>
    <w:rsid w:val="10C25AC4"/>
    <w:rsid w:val="11836287"/>
    <w:rsid w:val="134E5919"/>
    <w:rsid w:val="139F69F5"/>
    <w:rsid w:val="144C068B"/>
    <w:rsid w:val="14AF4809"/>
    <w:rsid w:val="14CD587C"/>
    <w:rsid w:val="16046E2B"/>
    <w:rsid w:val="16C34C8E"/>
    <w:rsid w:val="17212A78"/>
    <w:rsid w:val="17666062"/>
    <w:rsid w:val="17DB1801"/>
    <w:rsid w:val="18055A2C"/>
    <w:rsid w:val="1A5D5A0A"/>
    <w:rsid w:val="1B4F7A0E"/>
    <w:rsid w:val="1B842060"/>
    <w:rsid w:val="1C5B2268"/>
    <w:rsid w:val="1C7B1945"/>
    <w:rsid w:val="1D0A76C5"/>
    <w:rsid w:val="1E0818D4"/>
    <w:rsid w:val="1FEF5E4F"/>
    <w:rsid w:val="239B6B53"/>
    <w:rsid w:val="23A106BD"/>
    <w:rsid w:val="240311D7"/>
    <w:rsid w:val="24E81F97"/>
    <w:rsid w:val="25B71EF3"/>
    <w:rsid w:val="25F37845"/>
    <w:rsid w:val="28387394"/>
    <w:rsid w:val="28B579D7"/>
    <w:rsid w:val="293B7D11"/>
    <w:rsid w:val="29631369"/>
    <w:rsid w:val="29810FB2"/>
    <w:rsid w:val="29AF2CEF"/>
    <w:rsid w:val="2AB2227B"/>
    <w:rsid w:val="2AB7523E"/>
    <w:rsid w:val="2D782D4A"/>
    <w:rsid w:val="2FD93C72"/>
    <w:rsid w:val="31255A42"/>
    <w:rsid w:val="31BA6510"/>
    <w:rsid w:val="31CB4D11"/>
    <w:rsid w:val="34947FF3"/>
    <w:rsid w:val="354D7309"/>
    <w:rsid w:val="35533ACC"/>
    <w:rsid w:val="35A36766"/>
    <w:rsid w:val="35A55261"/>
    <w:rsid w:val="37232957"/>
    <w:rsid w:val="3C17167C"/>
    <w:rsid w:val="3C703BB8"/>
    <w:rsid w:val="3CAF6C30"/>
    <w:rsid w:val="3DA43875"/>
    <w:rsid w:val="3E66784D"/>
    <w:rsid w:val="3E960D7C"/>
    <w:rsid w:val="3F862ACC"/>
    <w:rsid w:val="40616804"/>
    <w:rsid w:val="41857A55"/>
    <w:rsid w:val="44A40C3F"/>
    <w:rsid w:val="44B62E4F"/>
    <w:rsid w:val="44E930A6"/>
    <w:rsid w:val="45C90994"/>
    <w:rsid w:val="45FB2D55"/>
    <w:rsid w:val="46646E97"/>
    <w:rsid w:val="466E0FBA"/>
    <w:rsid w:val="469E3E3B"/>
    <w:rsid w:val="46AA62BE"/>
    <w:rsid w:val="48615489"/>
    <w:rsid w:val="4965213F"/>
    <w:rsid w:val="49BC7A93"/>
    <w:rsid w:val="4B863516"/>
    <w:rsid w:val="4B9A5C03"/>
    <w:rsid w:val="4C59483D"/>
    <w:rsid w:val="4CD87267"/>
    <w:rsid w:val="4D6C1794"/>
    <w:rsid w:val="4E9E7E6A"/>
    <w:rsid w:val="4EB21220"/>
    <w:rsid w:val="4EB51DDD"/>
    <w:rsid w:val="507B4D83"/>
    <w:rsid w:val="508313D2"/>
    <w:rsid w:val="50A067FF"/>
    <w:rsid w:val="50D32BF3"/>
    <w:rsid w:val="514120FA"/>
    <w:rsid w:val="517B2C8F"/>
    <w:rsid w:val="535E0AAC"/>
    <w:rsid w:val="538C7D86"/>
    <w:rsid w:val="569D529A"/>
    <w:rsid w:val="56BD5831"/>
    <w:rsid w:val="57EA1B9C"/>
    <w:rsid w:val="58482645"/>
    <w:rsid w:val="58D40111"/>
    <w:rsid w:val="59F61F43"/>
    <w:rsid w:val="5A4263FA"/>
    <w:rsid w:val="5BCB365E"/>
    <w:rsid w:val="5D2D617B"/>
    <w:rsid w:val="5D64407E"/>
    <w:rsid w:val="5D971F52"/>
    <w:rsid w:val="5E3577E7"/>
    <w:rsid w:val="5EE74E93"/>
    <w:rsid w:val="5F09276B"/>
    <w:rsid w:val="5F3B18FD"/>
    <w:rsid w:val="5FF75F7F"/>
    <w:rsid w:val="605D7066"/>
    <w:rsid w:val="626D3F56"/>
    <w:rsid w:val="62B14168"/>
    <w:rsid w:val="647C7F23"/>
    <w:rsid w:val="67AA64C4"/>
    <w:rsid w:val="67E42AC8"/>
    <w:rsid w:val="68280175"/>
    <w:rsid w:val="6846449F"/>
    <w:rsid w:val="695648ED"/>
    <w:rsid w:val="697D3FBD"/>
    <w:rsid w:val="69C468EC"/>
    <w:rsid w:val="6A686C0D"/>
    <w:rsid w:val="6A8C3087"/>
    <w:rsid w:val="6BD21040"/>
    <w:rsid w:val="6C28703E"/>
    <w:rsid w:val="6C2C0D08"/>
    <w:rsid w:val="6C4B59BD"/>
    <w:rsid w:val="6D1654C4"/>
    <w:rsid w:val="6D5C537D"/>
    <w:rsid w:val="6D686DDD"/>
    <w:rsid w:val="6DBF7616"/>
    <w:rsid w:val="6DC50DAD"/>
    <w:rsid w:val="6E205D6C"/>
    <w:rsid w:val="6E267F8A"/>
    <w:rsid w:val="6E693F7F"/>
    <w:rsid w:val="6FD52238"/>
    <w:rsid w:val="70FB61A4"/>
    <w:rsid w:val="71C96571"/>
    <w:rsid w:val="726F4575"/>
    <w:rsid w:val="742B1716"/>
    <w:rsid w:val="75223B31"/>
    <w:rsid w:val="75F5088A"/>
    <w:rsid w:val="76A6128D"/>
    <w:rsid w:val="77171AC6"/>
    <w:rsid w:val="77454ECC"/>
    <w:rsid w:val="777D1D81"/>
    <w:rsid w:val="784874D4"/>
    <w:rsid w:val="78844EF7"/>
    <w:rsid w:val="7A460A02"/>
    <w:rsid w:val="7A66610E"/>
    <w:rsid w:val="7A745860"/>
    <w:rsid w:val="7AA54453"/>
    <w:rsid w:val="7B2516D0"/>
    <w:rsid w:val="7B2F12C7"/>
    <w:rsid w:val="7BB270CC"/>
    <w:rsid w:val="7CA24718"/>
    <w:rsid w:val="7CFD1D11"/>
    <w:rsid w:val="7D41412E"/>
    <w:rsid w:val="7D6B7433"/>
    <w:rsid w:val="7E467A2A"/>
    <w:rsid w:val="7EF5057C"/>
    <w:rsid w:val="7FC3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583</Words>
  <Characters>3326</Characters>
  <Lines>27</Lines>
  <Paragraphs>7</Paragraphs>
  <TotalTime>88</TotalTime>
  <ScaleCrop>false</ScaleCrop>
  <LinksUpToDate>false</LinksUpToDate>
  <CharactersWithSpaces>3902</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2019-03-19T02:55:00Z</dcterms:created>
  <dc:creator>微软用户</dc:creator>
  <cp:lastModifiedBy>瑞</cp:lastModifiedBy>
  <cp:lastPrinted>2019-03-12T04:09:00Z</cp:lastPrinted>
  <dcterms:modified xsi:type="dcterms:W3CDTF">2019-03-22T01:22:18Z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