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C0" w:rsidRDefault="006E12C0" w:rsidP="006E12C0">
      <w:pPr>
        <w:snapToGrid w:val="0"/>
        <w:spacing w:line="560" w:lineRule="exact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附件1：</w:t>
      </w:r>
    </w:p>
    <w:tbl>
      <w:tblPr>
        <w:tblW w:w="1459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62"/>
        <w:gridCol w:w="841"/>
        <w:gridCol w:w="665"/>
        <w:gridCol w:w="1920"/>
        <w:gridCol w:w="140"/>
        <w:gridCol w:w="1368"/>
        <w:gridCol w:w="1528"/>
        <w:gridCol w:w="2577"/>
        <w:gridCol w:w="1263"/>
        <w:gridCol w:w="1584"/>
        <w:gridCol w:w="1208"/>
        <w:gridCol w:w="35"/>
      </w:tblGrid>
      <w:tr w:rsidR="006E12C0" w:rsidTr="00DB0EB7">
        <w:trPr>
          <w:trHeight w:val="405"/>
          <w:jc w:val="center"/>
        </w:trPr>
        <w:tc>
          <w:tcPr>
            <w:tcW w:w="1459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kern w:val="0"/>
                <w:sz w:val="36"/>
                <w:szCs w:val="36"/>
                <w:lang/>
              </w:rPr>
              <w:t>山西省生态环境厅所属部分事业单位</w:t>
            </w:r>
            <w:r>
              <w:rPr>
                <w:rStyle w:val="font41"/>
                <w:rFonts w:hAnsi="宋体" w:hint="default"/>
                <w:sz w:val="36"/>
                <w:szCs w:val="36"/>
                <w:lang/>
              </w:rPr>
              <w:t>2019年公开招聘工作人员岗位表</w:t>
            </w:r>
          </w:p>
        </w:tc>
      </w:tr>
      <w:tr w:rsidR="006E12C0" w:rsidTr="00DB0EB7">
        <w:trPr>
          <w:trHeight w:val="60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 w:hint="eastAsia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招聘单位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 w:hint="eastAsia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招聘岗位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招聘</w:t>
            </w:r>
          </w:p>
          <w:p w:rsidR="006E12C0" w:rsidRDefault="006E12C0" w:rsidP="00DB0EB7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宋体" w:cs="黑体" w:hint="eastAsia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人数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 w:hint="eastAsia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年龄要求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 w:hint="eastAsia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学历要求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 w:hint="eastAsia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学位要求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 w:hint="eastAsia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专业要求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 w:hint="eastAsia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其它要求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  <w:lang/>
              </w:rPr>
              <w:t>备注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widowControl/>
              <w:spacing w:line="560" w:lineRule="exact"/>
              <w:jc w:val="center"/>
              <w:textAlignment w:val="center"/>
              <w:rPr>
                <w:rFonts w:ascii="黑体" w:eastAsia="黑体" w:hAnsi="宋体" w:cs="黑体" w:hint="eastAsia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sz w:val="20"/>
                <w:szCs w:val="20"/>
              </w:rPr>
              <w:t>工作地点</w:t>
            </w:r>
          </w:p>
        </w:tc>
      </w:tr>
      <w:tr w:rsidR="006E12C0" w:rsidTr="00DB0EB7">
        <w:trPr>
          <w:trHeight w:val="60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山西省环境监测中心站</w:t>
            </w:r>
          </w:p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（全额拨款）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专技岗1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硕士研究生35周岁及以下；博士研究生40周岁及以下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全日制硕士研究生及以上学历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全日制硕士研究生及以上学位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分析化学、应用化学</w:t>
            </w:r>
          </w:p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（二级学科专业名称）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1"/>
              </w:rPr>
            </w:pPr>
          </w:p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本科为全日制学历学位</w:t>
            </w:r>
          </w:p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1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1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太原市</w:t>
            </w:r>
          </w:p>
        </w:tc>
      </w:tr>
      <w:tr w:rsidR="006E12C0" w:rsidTr="00DB0EB7">
        <w:trPr>
          <w:trHeight w:val="1109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山西省环境监测中心站</w:t>
            </w:r>
          </w:p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（全额拨款）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专技岗2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硕士研究生35周岁及以下；博士研究生40周岁及以下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全日制硕士研究生及以上学历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全日制硕士研究生及以上学位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地图学与地理信息系统</w:t>
            </w:r>
          </w:p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（二级学科专业名称）</w:t>
            </w:r>
          </w:p>
          <w:p w:rsidR="006E12C0" w:rsidRDefault="006E12C0" w:rsidP="00DB0EB7">
            <w:pPr>
              <w:snapToGrid w:val="0"/>
              <w:spacing w:line="240" w:lineRule="atLeast"/>
              <w:rPr>
                <w:rFonts w:ascii="仿宋_GB2312" w:eastAsia="仿宋_GB2312" w:hAnsi="仿宋_GB2312" w:cs="宋体" w:hint="eastAsia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 xml:space="preserve">    生态学（一级学科）</w:t>
            </w:r>
          </w:p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1"/>
              </w:rPr>
            </w:pPr>
          </w:p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本科为全日制学历学位</w:t>
            </w:r>
          </w:p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1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从事野外、环境监测作业，需要适应长期出差。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太原市</w:t>
            </w:r>
          </w:p>
        </w:tc>
      </w:tr>
      <w:tr w:rsidR="006E12C0" w:rsidTr="00DB0EB7">
        <w:trPr>
          <w:trHeight w:val="60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山西省环境监测中心站</w:t>
            </w:r>
          </w:p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（全额拨款）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专技岗3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硕士研究生35周岁及以下；博士研究生40周岁及以下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全日制硕士研究生及以上学历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全日制硕士研究生及以上学位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环境工程、</w:t>
            </w:r>
          </w:p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大气物理学与大气环境（二级学科专业名称）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本科为全日制学历学位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从事野外、环境监测作业，需要适应长期出差。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太原市</w:t>
            </w:r>
          </w:p>
        </w:tc>
      </w:tr>
      <w:tr w:rsidR="006E12C0" w:rsidTr="00DB0EB7">
        <w:trPr>
          <w:trHeight w:val="60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山西省环境科学研究院</w:t>
            </w:r>
          </w:p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0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（全额拨款）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0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专技岗1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0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0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35周岁及以下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0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全日制硕士研究生及以上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0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硕士及以上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环境科学与工程</w:t>
            </w:r>
          </w:p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化学工程与技术</w:t>
            </w:r>
          </w:p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冶金工程</w:t>
            </w:r>
          </w:p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0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大气科学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0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本科为全日制学历学位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0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太原市</w:t>
            </w:r>
          </w:p>
        </w:tc>
      </w:tr>
      <w:tr w:rsidR="006E12C0" w:rsidTr="00DB0EB7">
        <w:trPr>
          <w:trHeight w:val="60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山西省环境科学研究院</w:t>
            </w:r>
          </w:p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0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（全额拨款）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0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专技岗2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0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0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35周岁及以下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0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全日制本科及以上学历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0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学士及以上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会计学</w:t>
            </w:r>
          </w:p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财务管理</w:t>
            </w:r>
          </w:p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0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会计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0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2年以上工作经验并具有会计专业技术初级资格证。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服务基层人员</w:t>
            </w:r>
          </w:p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1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项目岗位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0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太原市</w:t>
            </w:r>
          </w:p>
        </w:tc>
      </w:tr>
      <w:tr w:rsidR="006E12C0" w:rsidTr="00DB0EB7">
        <w:trPr>
          <w:gridAfter w:val="1"/>
          <w:wAfter w:w="35" w:type="dxa"/>
          <w:trHeight w:val="60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hint="eastAsia"/>
              </w:rPr>
              <w:t>山西省核与辐射安全中心</w:t>
            </w:r>
          </w:p>
          <w:p w:rsidR="006E12C0" w:rsidRDefault="006E12C0" w:rsidP="00DB0EB7"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 w:hAnsi="仿宋_GB2312" w:cs="宋体" w:hint="eastAsia"/>
                <w:szCs w:val="20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（全额拨款）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 w:hAnsi="仿宋_GB2312" w:cs="宋体" w:hint="eastAsia"/>
                <w:szCs w:val="20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专技岗1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 w:hAnsi="仿宋_GB2312" w:cs="宋体" w:hint="eastAsia"/>
                <w:szCs w:val="20"/>
              </w:rPr>
            </w:pPr>
            <w:r>
              <w:rPr>
                <w:rFonts w:ascii="仿宋_GB2312" w:eastAsia="仿宋_GB2312" w:hAnsi="仿宋_GB2312" w:hint="eastAsia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 w:hAnsi="仿宋_GB2312" w:cs="宋体" w:hint="eastAsia"/>
                <w:szCs w:val="20"/>
              </w:rPr>
            </w:pPr>
            <w:r>
              <w:rPr>
                <w:rFonts w:ascii="仿宋_GB2312" w:eastAsia="仿宋_GB2312" w:hAnsi="仿宋_GB2312" w:hint="eastAsia"/>
              </w:rPr>
              <w:t>35周岁及以下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0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全日制硕士研究生及以上学历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0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全日制硕士研究生及以上学位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 w:hAnsi="仿宋_GB2312" w:cs="宋体" w:hint="eastAsia"/>
                <w:szCs w:val="20"/>
              </w:rPr>
            </w:pPr>
            <w:r>
              <w:rPr>
                <w:rFonts w:ascii="仿宋_GB2312" w:eastAsia="仿宋_GB2312" w:hAnsi="仿宋_GB2312" w:hint="eastAsia"/>
              </w:rPr>
              <w:t>分析化学、应用化学、物理化学、凝聚态物理、理论物理、光学、环境工程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 w:hAnsi="仿宋_GB2312" w:cs="宋体" w:hint="eastAsia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 w:hAnsi="仿宋_GB2312" w:cs="宋体" w:hint="eastAsia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 w:hAnsi="仿宋_GB2312" w:cs="宋体" w:hint="eastAsia"/>
                <w:szCs w:val="20"/>
              </w:rPr>
            </w:pPr>
            <w:r>
              <w:rPr>
                <w:rFonts w:ascii="仿宋_GB2312" w:eastAsia="仿宋_GB2312" w:hAnsi="仿宋_GB2312" w:cs="宋体" w:hint="eastAsia"/>
                <w:szCs w:val="20"/>
              </w:rPr>
              <w:t>太原市</w:t>
            </w:r>
          </w:p>
        </w:tc>
      </w:tr>
      <w:tr w:rsidR="006E12C0" w:rsidTr="00DB0EB7">
        <w:trPr>
          <w:gridAfter w:val="1"/>
          <w:wAfter w:w="35" w:type="dxa"/>
          <w:trHeight w:val="60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0"/>
              </w:rPr>
            </w:pPr>
            <w:r>
              <w:rPr>
                <w:rFonts w:ascii="仿宋_GB2312" w:eastAsia="仿宋_GB2312" w:hAnsi="仿宋_GB2312" w:cs="宋体" w:hint="eastAsia"/>
                <w:szCs w:val="20"/>
              </w:rPr>
              <w:lastRenderedPageBreak/>
              <w:t>山西省环境应急中心</w:t>
            </w:r>
          </w:p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（全额拨款）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宋体" w:hint="eastAsia"/>
                <w:szCs w:val="20"/>
              </w:rPr>
              <w:t>专技岗1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宋体" w:hint="eastAsia"/>
                <w:szCs w:val="20"/>
              </w:rPr>
              <w:t>1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宋体" w:hint="eastAsia"/>
                <w:szCs w:val="20"/>
              </w:rPr>
              <w:t>30</w:t>
            </w:r>
            <w:r>
              <w:rPr>
                <w:rFonts w:ascii="仿宋_GB2312" w:eastAsia="仿宋_GB2312" w:hAnsi="仿宋_GB2312" w:hint="eastAsia"/>
              </w:rPr>
              <w:t>周岁及以下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宋体" w:hint="eastAsia"/>
                <w:szCs w:val="20"/>
              </w:rPr>
              <w:t>全日制大学本科及以上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宋体" w:hint="eastAsia"/>
                <w:szCs w:val="20"/>
              </w:rPr>
              <w:t>学士学位及以上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宋体" w:hint="eastAsia"/>
                <w:szCs w:val="20"/>
              </w:rPr>
              <w:t>环境工程专业、化学工程与工艺专业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宋体" w:hint="eastAsia"/>
                <w:szCs w:val="20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从事环境应急工作，需适应</w:t>
            </w:r>
            <w:r>
              <w:rPr>
                <w:rFonts w:ascii="仿宋_GB2312" w:eastAsia="仿宋_GB2312" w:hAnsi="仿宋_GB2312" w:cs="宋体" w:hint="eastAsia"/>
                <w:szCs w:val="20"/>
              </w:rPr>
              <w:t>随时</w:t>
            </w:r>
          </w:p>
          <w:p w:rsidR="006E12C0" w:rsidRDefault="006E12C0" w:rsidP="00DB0EB7">
            <w:pPr>
              <w:snapToGrid w:val="0"/>
              <w:spacing w:line="240" w:lineRule="atLeast"/>
              <w:rPr>
                <w:rFonts w:ascii="仿宋_GB2312" w:eastAsia="仿宋_GB2312" w:hAnsi="仿宋_GB2312" w:cs="宋体" w:hint="eastAsia"/>
                <w:szCs w:val="20"/>
              </w:rPr>
            </w:pPr>
            <w:r>
              <w:rPr>
                <w:rFonts w:ascii="仿宋_GB2312" w:eastAsia="仿宋_GB2312" w:hAnsi="仿宋_GB2312" w:cs="宋体" w:hint="eastAsia"/>
                <w:szCs w:val="20"/>
              </w:rPr>
              <w:t>出差。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宋体" w:hint="eastAsia"/>
                <w:szCs w:val="20"/>
              </w:rPr>
              <w:t>太原市</w:t>
            </w:r>
          </w:p>
        </w:tc>
      </w:tr>
      <w:tr w:rsidR="006E12C0" w:rsidTr="00DB0EB7">
        <w:trPr>
          <w:gridAfter w:val="1"/>
          <w:wAfter w:w="35" w:type="dxa"/>
          <w:trHeight w:val="60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 w:hAnsi="仿宋_GB2312" w:cs="黑体" w:hint="eastAsia"/>
                <w:kern w:val="0"/>
                <w:szCs w:val="20"/>
                <w:lang/>
              </w:rPr>
            </w:pPr>
            <w:r>
              <w:rPr>
                <w:rFonts w:ascii="仿宋_GB2312" w:eastAsia="仿宋_GB2312" w:hAnsi="仿宋_GB2312" w:cs="黑体" w:hint="eastAsia"/>
                <w:kern w:val="0"/>
                <w:szCs w:val="20"/>
                <w:lang/>
              </w:rPr>
              <w:t>山西省环境规划院</w:t>
            </w:r>
          </w:p>
          <w:p w:rsidR="006E12C0" w:rsidRDefault="006E12C0" w:rsidP="00DB0EB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（自收自支）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黑体" w:hint="eastAsia"/>
                <w:kern w:val="0"/>
                <w:szCs w:val="20"/>
                <w:lang/>
              </w:rPr>
              <w:t>专技岗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黑体" w:hint="eastAsia"/>
                <w:kern w:val="0"/>
                <w:szCs w:val="20"/>
                <w:lang/>
              </w:rPr>
              <w:t>2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黑体" w:hint="eastAsia"/>
                <w:kern w:val="0"/>
                <w:szCs w:val="20"/>
                <w:lang/>
              </w:rPr>
              <w:t>35周岁及以下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黑体" w:hint="eastAsia"/>
                <w:kern w:val="0"/>
                <w:szCs w:val="20"/>
                <w:lang/>
              </w:rPr>
              <w:t>全日制博士研究生学历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黑体" w:hint="eastAsia"/>
                <w:kern w:val="0"/>
                <w:szCs w:val="20"/>
                <w:lang/>
              </w:rPr>
              <w:t>博士学位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黑体" w:hint="eastAsia"/>
                <w:kern w:val="0"/>
                <w:szCs w:val="20"/>
                <w:lang/>
              </w:rPr>
              <w:t>环境科学与工程、化学、资源与环境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 w:hAnsi="仿宋_GB2312" w:cs="宋体" w:hint="eastAsia"/>
                <w:szCs w:val="20"/>
              </w:rPr>
            </w:pPr>
            <w:r>
              <w:rPr>
                <w:rFonts w:ascii="仿宋_GB2312" w:eastAsia="仿宋_GB2312" w:hAnsi="仿宋_GB2312" w:cs="黑体" w:hint="eastAsia"/>
                <w:kern w:val="0"/>
                <w:szCs w:val="20"/>
                <w:lang/>
              </w:rPr>
              <w:t>本科和研究生为全日制学历学位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textAlignment w:val="center"/>
            </w:pPr>
            <w:r>
              <w:rPr>
                <w:rFonts w:ascii="仿宋_GB2312" w:eastAsia="仿宋_GB2312" w:hAnsi="仿宋_GB2312" w:cs="黑体" w:hint="eastAsia"/>
                <w:kern w:val="0"/>
                <w:szCs w:val="20"/>
                <w:lang/>
              </w:rPr>
              <w:t>博士专项招聘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宋体" w:hint="eastAsia"/>
                <w:szCs w:val="20"/>
              </w:rPr>
              <w:t>太原市</w:t>
            </w:r>
          </w:p>
        </w:tc>
      </w:tr>
      <w:tr w:rsidR="006E12C0" w:rsidTr="00DB0EB7">
        <w:trPr>
          <w:gridAfter w:val="1"/>
          <w:wAfter w:w="35" w:type="dxa"/>
          <w:trHeight w:val="60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 w:hAnsi="仿宋_GB2312" w:cs="黑体" w:hint="eastAsia"/>
                <w:kern w:val="0"/>
                <w:szCs w:val="20"/>
                <w:lang/>
              </w:rPr>
            </w:pPr>
            <w:r>
              <w:rPr>
                <w:rFonts w:ascii="仿宋_GB2312" w:eastAsia="仿宋_GB2312" w:hAnsi="仿宋_GB2312" w:cs="黑体" w:hint="eastAsia"/>
                <w:kern w:val="0"/>
                <w:szCs w:val="20"/>
                <w:lang/>
              </w:rPr>
              <w:t>山西省环保物联网云计算管理中心</w:t>
            </w:r>
          </w:p>
          <w:p w:rsidR="006E12C0" w:rsidRDefault="006E12C0" w:rsidP="00DB0EB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宋体" w:hint="eastAsia"/>
                <w:szCs w:val="21"/>
              </w:rPr>
              <w:t>（自收自支）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黑体" w:hint="eastAsia"/>
                <w:kern w:val="0"/>
                <w:szCs w:val="20"/>
                <w:lang/>
              </w:rPr>
              <w:t>专技岗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黑体" w:hint="eastAsia"/>
                <w:kern w:val="0"/>
                <w:szCs w:val="20"/>
                <w:lang/>
              </w:rPr>
              <w:t>2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黑体" w:hint="eastAsia"/>
                <w:kern w:val="0"/>
                <w:szCs w:val="20"/>
                <w:lang/>
              </w:rPr>
              <w:t>35周岁及以下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黑体" w:hint="eastAsia"/>
                <w:kern w:val="0"/>
                <w:szCs w:val="20"/>
                <w:lang/>
              </w:rPr>
              <w:t>全日制博士研究生学历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黑体" w:hint="eastAsia"/>
                <w:kern w:val="0"/>
                <w:szCs w:val="20"/>
                <w:lang/>
              </w:rPr>
              <w:t>博士学位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黑体" w:hint="eastAsia"/>
                <w:kern w:val="0"/>
                <w:szCs w:val="20"/>
                <w:lang/>
              </w:rPr>
              <w:t>环境科学与工程、计算机科学与技术、地理信息系统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widowControl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 w:hAnsi="仿宋_GB2312" w:cs="宋体" w:hint="eastAsia"/>
                <w:szCs w:val="20"/>
              </w:rPr>
            </w:pPr>
            <w:r>
              <w:rPr>
                <w:rFonts w:ascii="仿宋_GB2312" w:eastAsia="仿宋_GB2312" w:hAnsi="仿宋_GB2312" w:cs="黑体" w:hint="eastAsia"/>
                <w:kern w:val="0"/>
                <w:szCs w:val="20"/>
                <w:lang/>
              </w:rPr>
              <w:t>本科和研究生为全日制学历学位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snapToGrid w:val="0"/>
              <w:spacing w:line="240" w:lineRule="atLeast"/>
              <w:jc w:val="center"/>
              <w:textAlignment w:val="center"/>
            </w:pPr>
            <w:r>
              <w:rPr>
                <w:rFonts w:ascii="仿宋_GB2312" w:eastAsia="仿宋_GB2312" w:hAnsi="仿宋_GB2312" w:cs="黑体" w:hint="eastAsia"/>
                <w:kern w:val="0"/>
                <w:szCs w:val="20"/>
                <w:lang/>
              </w:rPr>
              <w:t>博士专项招聘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E12C0" w:rsidRDefault="006E12C0" w:rsidP="00DB0EB7"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ascii="仿宋_GB2312" w:eastAsia="仿宋_GB2312" w:hAnsi="仿宋_GB2312" w:hint="eastAsia"/>
              </w:rPr>
            </w:pPr>
            <w:r>
              <w:rPr>
                <w:rFonts w:ascii="仿宋_GB2312" w:eastAsia="仿宋_GB2312" w:hAnsi="仿宋_GB2312" w:cs="宋体" w:hint="eastAsia"/>
                <w:szCs w:val="20"/>
              </w:rPr>
              <w:t>太原市</w:t>
            </w:r>
          </w:p>
        </w:tc>
      </w:tr>
    </w:tbl>
    <w:p w:rsidR="006E12C0" w:rsidRDefault="006E12C0" w:rsidP="006E12C0">
      <w:pPr>
        <w:tabs>
          <w:tab w:val="left" w:pos="914"/>
        </w:tabs>
        <w:rPr>
          <w:sz w:val="36"/>
          <w:szCs w:val="36"/>
        </w:rPr>
        <w:sectPr w:rsidR="006E12C0" w:rsidSect="006E12C0">
          <w:pgSz w:w="16838" w:h="11906" w:orient="landscape"/>
          <w:pgMar w:top="1587" w:right="1757" w:bottom="1587" w:left="1440" w:header="851" w:footer="992" w:gutter="0"/>
          <w:pgNumType w:fmt="numberInDash"/>
          <w:cols w:space="720"/>
          <w:titlePg/>
          <w:docGrid w:type="lines" w:linePitch="312"/>
        </w:sectPr>
      </w:pPr>
    </w:p>
    <w:p w:rsidR="00BB00D1" w:rsidRDefault="00BB00D1"/>
    <w:sectPr w:rsidR="00BB00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0D1" w:rsidRDefault="00BB00D1" w:rsidP="006E12C0">
      <w:r>
        <w:separator/>
      </w:r>
    </w:p>
  </w:endnote>
  <w:endnote w:type="continuationSeparator" w:id="1">
    <w:p w:rsidR="00BB00D1" w:rsidRDefault="00BB00D1" w:rsidP="006E1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0D1" w:rsidRDefault="00BB00D1" w:rsidP="006E12C0">
      <w:r>
        <w:separator/>
      </w:r>
    </w:p>
  </w:footnote>
  <w:footnote w:type="continuationSeparator" w:id="1">
    <w:p w:rsidR="00BB00D1" w:rsidRDefault="00BB00D1" w:rsidP="006E12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2C0"/>
    <w:rsid w:val="006E12C0"/>
    <w:rsid w:val="00BB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1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12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12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12C0"/>
    <w:rPr>
      <w:sz w:val="18"/>
      <w:szCs w:val="18"/>
    </w:rPr>
  </w:style>
  <w:style w:type="character" w:customStyle="1" w:styleId="font41">
    <w:name w:val="font41"/>
    <w:rsid w:val="006E12C0"/>
    <w:rPr>
      <w:rFonts w:ascii="黑体" w:eastAsia="黑体" w:cs="黑体" w:hint="eastAsia"/>
      <w:color w:val="000000"/>
      <w:sz w:val="32"/>
      <w:szCs w:val="3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2019-05-28T02:38:00Z</dcterms:created>
  <dcterms:modified xsi:type="dcterms:W3CDTF">2019-05-28T02:38:00Z</dcterms:modified>
</cp:coreProperties>
</file>