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注：专业包括全科医生临床专业、中西医结合临床、西医临床专业</w:t>
      </w:r>
    </w:p>
    <w:tbl>
      <w:tblPr>
        <w:tblStyle w:val="4"/>
        <w:tblpPr w:leftFromText="180" w:rightFromText="180" w:vertAnchor="page" w:horzAnchor="page" w:tblpX="1126" w:tblpY="1806"/>
        <w:tblOverlap w:val="never"/>
        <w:tblW w:w="148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9"/>
        <w:gridCol w:w="2291"/>
        <w:gridCol w:w="546"/>
        <w:gridCol w:w="477"/>
        <w:gridCol w:w="450"/>
        <w:gridCol w:w="464"/>
        <w:gridCol w:w="2181"/>
        <w:gridCol w:w="1729"/>
        <w:gridCol w:w="1403"/>
        <w:gridCol w:w="3153"/>
        <w:gridCol w:w="17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1" w:hRule="atLeast"/>
        </w:trPr>
        <w:tc>
          <w:tcPr>
            <w:tcW w:w="14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1680"/>
              </w:tabs>
              <w:snapToGrid w:val="0"/>
              <w:spacing w:line="0" w:lineRule="atLeast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附件1</w:t>
            </w:r>
          </w:p>
          <w:p>
            <w:pPr>
              <w:tabs>
                <w:tab w:val="left" w:pos="1680"/>
              </w:tabs>
              <w:snapToGrid w:val="0"/>
              <w:spacing w:line="0" w:lineRule="atLeas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</w:rPr>
              <w:t>夏县2020年大学生村医招聘计划表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序号</w:t>
            </w:r>
          </w:p>
        </w:tc>
        <w:tc>
          <w:tcPr>
            <w:tcW w:w="22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招聘单位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经费形式</w:t>
            </w:r>
          </w:p>
        </w:tc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招聘</w:t>
            </w:r>
            <w:r>
              <w:rPr>
                <w:rFonts w:hint="eastAsia" w:ascii="黑体" w:hAnsi="黑体" w:eastAsia="黑体" w:cs="黑体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szCs w:val="21"/>
              </w:rPr>
              <w:t>人数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岗位类别</w:t>
            </w:r>
          </w:p>
        </w:tc>
        <w:tc>
          <w:tcPr>
            <w:tcW w:w="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岗位代码</w:t>
            </w:r>
          </w:p>
        </w:tc>
        <w:tc>
          <w:tcPr>
            <w:tcW w:w="8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2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学历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专业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年龄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资格条件</w:t>
            </w: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裴介卫生院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临床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大专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医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35周岁及以下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执业（助理）医师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夏县籍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水头卫生院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临床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2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大专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医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35周岁及以下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执业（助理）医师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夏县籍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3</w:t>
            </w:r>
          </w:p>
        </w:tc>
        <w:tc>
          <w:tcPr>
            <w:tcW w:w="229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庙前卫生院</w:t>
            </w:r>
          </w:p>
        </w:tc>
        <w:tc>
          <w:tcPr>
            <w:tcW w:w="54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临床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3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大专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医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35周岁及以下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执业（助理）医师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夏县籍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4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胡张卫生院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临床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4</w:t>
            </w:r>
          </w:p>
        </w:tc>
        <w:tc>
          <w:tcPr>
            <w:tcW w:w="21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大专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ind w:firstLine="630" w:firstLineChars="300"/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医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35周岁及以下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执业（助理）医师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夏县籍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5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祁家河卫生院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临床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5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大专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ind w:firstLine="630" w:firstLineChars="300"/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医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35周岁及以下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执业（助理）医师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ajorEastAsia" w:hAnsiTheme="majorEastAsia" w:eastAsiaTheme="majorEastAsia" w:cstheme="maj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夏县籍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瑶峰卫生院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临床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6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大专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ind w:firstLine="630" w:firstLineChars="300"/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医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35周岁及以下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执业（助理）医师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夏县籍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埝掌卫生院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临床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7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大专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ind w:firstLine="630" w:firstLineChars="300"/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医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35周岁及以下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执业（助理）医师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夏县籍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泗交卫生院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临床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8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大专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ind w:firstLine="630" w:firstLineChars="300"/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医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35周岁及以下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执业（助理）医师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夏县籍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禹王卫生院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临床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9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大专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ind w:firstLine="630" w:firstLineChars="300"/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医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35周岁及以下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执业（助理）医师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夏县籍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南大里卫生院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临床</w:t>
            </w:r>
          </w:p>
        </w:tc>
        <w:tc>
          <w:tcPr>
            <w:tcW w:w="46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10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大专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ind w:firstLine="630" w:firstLineChars="300"/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医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35周岁及以下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执业（助理）医师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夏县籍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尉郭卫生院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全额</w:t>
            </w:r>
          </w:p>
        </w:tc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临床</w:t>
            </w:r>
          </w:p>
        </w:tc>
        <w:tc>
          <w:tcPr>
            <w:tcW w:w="4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11</w:t>
            </w:r>
          </w:p>
        </w:tc>
        <w:tc>
          <w:tcPr>
            <w:tcW w:w="2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大专</w:t>
            </w:r>
          </w:p>
        </w:tc>
        <w:tc>
          <w:tcPr>
            <w:tcW w:w="1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ind w:firstLine="630" w:firstLineChars="300"/>
            </w:pPr>
            <w:r>
              <w:rPr>
                <w:rFonts w:asciiTheme="majorEastAsia" w:hAnsiTheme="majorEastAsia" w:eastAsiaTheme="majorEastAsia" w:cstheme="majorEastAsia"/>
                <w:szCs w:val="21"/>
              </w:rPr>
              <w:t>医</w:t>
            </w: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学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35周岁及以下</w:t>
            </w:r>
          </w:p>
        </w:tc>
        <w:tc>
          <w:tcPr>
            <w:tcW w:w="3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Cs w:val="21"/>
              </w:rPr>
              <w:t>执业（助理）医师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Cs w:val="21"/>
              </w:rPr>
              <w:t>夏县籍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3797F"/>
    <w:rsid w:val="15B66EE8"/>
    <w:rsid w:val="56075FDA"/>
    <w:rsid w:val="64F379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2020-07-20T03:51:00Z</dcterms:created>
  <dc:creator>Administrator</dc:creator>
  <cp:lastModifiedBy>Administrator</cp:lastModifiedBy>
  <dcterms:modified xsi:type="dcterms:W3CDTF">2020-07-20T03:55:40Z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